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7F009" w14:textId="17B8BCA7" w:rsidR="00804522" w:rsidRDefault="00804522" w:rsidP="0045773D">
      <w:pPr>
        <w:spacing w:after="0" w:line="240" w:lineRule="auto"/>
        <w:ind w:right="-613"/>
        <w:rPr>
          <w:rFonts w:ascii="Arial" w:eastAsia="Times New Roman" w:hAnsi="Arial" w:cs="Arial"/>
          <w:b/>
          <w:bCs/>
          <w:sz w:val="24"/>
          <w:szCs w:val="24"/>
          <w:lang w:eastAsia="en-GB"/>
        </w:rPr>
      </w:pPr>
      <w:r>
        <w:rPr>
          <w:rFonts w:ascii="Arial" w:eastAsia="Times New Roman" w:hAnsi="Arial" w:cs="Arial"/>
          <w:b/>
          <w:bCs/>
          <w:sz w:val="24"/>
          <w:szCs w:val="24"/>
          <w:lang w:eastAsia="en-GB"/>
        </w:rPr>
        <w:t>DRAFT</w:t>
      </w:r>
    </w:p>
    <w:p w14:paraId="6081663A" w14:textId="3A4B98F6" w:rsidR="0082484C" w:rsidRPr="007538B9" w:rsidRDefault="0082484C" w:rsidP="0045773D">
      <w:pPr>
        <w:spacing w:after="0" w:line="240" w:lineRule="auto"/>
        <w:ind w:right="-613"/>
        <w:rPr>
          <w:rFonts w:ascii="Arial" w:eastAsia="Times New Roman" w:hAnsi="Arial" w:cs="Arial"/>
          <w:b/>
          <w:bCs/>
          <w:sz w:val="24"/>
          <w:szCs w:val="24"/>
          <w:lang w:eastAsia="en-GB"/>
        </w:rPr>
      </w:pPr>
      <w:r w:rsidRPr="007538B9">
        <w:rPr>
          <w:rFonts w:ascii="Arial" w:eastAsia="Times New Roman" w:hAnsi="Arial" w:cs="Arial"/>
          <w:b/>
          <w:bCs/>
          <w:sz w:val="24"/>
          <w:szCs w:val="24"/>
          <w:lang w:eastAsia="en-GB"/>
        </w:rPr>
        <w:t>Preparing for the possible return to face-to-face meetings</w:t>
      </w:r>
    </w:p>
    <w:p w14:paraId="0E5FDD8F" w14:textId="77777777" w:rsidR="0082484C" w:rsidRPr="0082484C" w:rsidRDefault="0082484C" w:rsidP="0045773D">
      <w:pPr>
        <w:spacing w:after="0" w:line="240" w:lineRule="auto"/>
        <w:ind w:right="-613"/>
        <w:rPr>
          <w:rFonts w:ascii="Arial" w:eastAsia="Times New Roman" w:hAnsi="Arial" w:cs="Arial"/>
          <w:sz w:val="24"/>
          <w:szCs w:val="24"/>
          <w:lang w:eastAsia="en-GB"/>
        </w:rPr>
      </w:pPr>
    </w:p>
    <w:p w14:paraId="5E33D545" w14:textId="7D2FC28A" w:rsidR="00F23F04" w:rsidRDefault="0082484C" w:rsidP="0045773D">
      <w:pPr>
        <w:spacing w:after="0" w:line="240" w:lineRule="auto"/>
        <w:ind w:right="-613"/>
        <w:rPr>
          <w:rFonts w:ascii="Arial" w:eastAsia="Times New Roman" w:hAnsi="Arial" w:cs="Arial"/>
          <w:sz w:val="24"/>
          <w:szCs w:val="24"/>
          <w:lang w:eastAsia="en-GB"/>
        </w:rPr>
      </w:pPr>
      <w:bookmarkStart w:id="0" w:name="_Hlk67909426"/>
      <w:r w:rsidRPr="0082484C">
        <w:rPr>
          <w:rFonts w:ascii="Arial" w:eastAsia="Times New Roman" w:hAnsi="Arial" w:cs="Arial"/>
          <w:sz w:val="24"/>
          <w:szCs w:val="24"/>
          <w:lang w:eastAsia="en-GB"/>
        </w:rPr>
        <w:t xml:space="preserve">The regulations that </w:t>
      </w:r>
      <w:r w:rsidR="0027270B">
        <w:rPr>
          <w:rFonts w:ascii="Arial" w:eastAsia="Times New Roman" w:hAnsi="Arial" w:cs="Arial"/>
          <w:sz w:val="24"/>
          <w:szCs w:val="24"/>
          <w:lang w:eastAsia="en-GB"/>
        </w:rPr>
        <w:t xml:space="preserve">currently </w:t>
      </w:r>
      <w:r w:rsidRPr="0082484C">
        <w:rPr>
          <w:rFonts w:ascii="Arial" w:eastAsia="Times New Roman" w:hAnsi="Arial" w:cs="Arial"/>
          <w:sz w:val="24"/>
          <w:szCs w:val="24"/>
          <w:lang w:eastAsia="en-GB"/>
        </w:rPr>
        <w:t xml:space="preserve">allow local authorities to hold meetings remotely </w:t>
      </w:r>
      <w:r w:rsidR="0027270B">
        <w:rPr>
          <w:rFonts w:ascii="Arial" w:eastAsia="Times New Roman" w:hAnsi="Arial" w:cs="Arial"/>
          <w:sz w:val="24"/>
          <w:szCs w:val="24"/>
          <w:lang w:eastAsia="en-GB"/>
        </w:rPr>
        <w:t>until 06</w:t>
      </w:r>
      <w:r w:rsidRPr="0082484C">
        <w:rPr>
          <w:rFonts w:ascii="Arial" w:eastAsia="Times New Roman" w:hAnsi="Arial" w:cs="Arial"/>
          <w:sz w:val="24"/>
          <w:szCs w:val="24"/>
          <w:lang w:eastAsia="en-GB"/>
        </w:rPr>
        <w:t xml:space="preserve"> May 2021</w:t>
      </w:r>
      <w:r w:rsidR="0027270B">
        <w:rPr>
          <w:rFonts w:ascii="Arial" w:eastAsia="Times New Roman" w:hAnsi="Arial" w:cs="Arial"/>
          <w:sz w:val="24"/>
          <w:szCs w:val="24"/>
          <w:lang w:eastAsia="en-GB"/>
        </w:rPr>
        <w:t xml:space="preserve"> </w:t>
      </w:r>
      <w:r w:rsidR="00F23F04">
        <w:rPr>
          <w:rFonts w:ascii="Arial" w:eastAsia="Times New Roman" w:hAnsi="Arial" w:cs="Arial"/>
          <w:sz w:val="24"/>
          <w:szCs w:val="24"/>
          <w:lang w:eastAsia="en-GB"/>
        </w:rPr>
        <w:t xml:space="preserve">will not be extended </w:t>
      </w:r>
      <w:r w:rsidR="0027270B">
        <w:rPr>
          <w:rFonts w:ascii="Arial" w:eastAsia="Times New Roman" w:hAnsi="Arial" w:cs="Arial"/>
          <w:sz w:val="24"/>
          <w:szCs w:val="24"/>
          <w:lang w:eastAsia="en-GB"/>
        </w:rPr>
        <w:t xml:space="preserve">by the Government, </w:t>
      </w:r>
      <w:r w:rsidR="00F23F04">
        <w:rPr>
          <w:rFonts w:ascii="Arial" w:eastAsia="Times New Roman" w:hAnsi="Arial" w:cs="Arial"/>
          <w:sz w:val="24"/>
          <w:szCs w:val="24"/>
          <w:lang w:eastAsia="en-GB"/>
        </w:rPr>
        <w:t xml:space="preserve">and so face-to-face meetings </w:t>
      </w:r>
      <w:r w:rsidR="0027270B">
        <w:rPr>
          <w:rFonts w:ascii="Arial" w:eastAsia="Times New Roman" w:hAnsi="Arial" w:cs="Arial"/>
          <w:sz w:val="24"/>
          <w:szCs w:val="24"/>
          <w:lang w:eastAsia="en-GB"/>
        </w:rPr>
        <w:t>will need to resume</w:t>
      </w:r>
      <w:r w:rsidR="00F23F04">
        <w:rPr>
          <w:rFonts w:ascii="Arial" w:eastAsia="Times New Roman" w:hAnsi="Arial" w:cs="Arial"/>
          <w:sz w:val="24"/>
          <w:szCs w:val="24"/>
          <w:lang w:eastAsia="en-GB"/>
        </w:rPr>
        <w:t xml:space="preserve"> from 07 May.</w:t>
      </w:r>
    </w:p>
    <w:p w14:paraId="2EB705D5" w14:textId="77777777" w:rsidR="00F23F04" w:rsidRDefault="00F23F04" w:rsidP="0045773D">
      <w:pPr>
        <w:spacing w:after="0" w:line="240" w:lineRule="auto"/>
        <w:ind w:right="-613"/>
        <w:rPr>
          <w:rFonts w:ascii="Arial" w:eastAsia="Times New Roman" w:hAnsi="Arial" w:cs="Arial"/>
          <w:sz w:val="24"/>
          <w:szCs w:val="24"/>
          <w:lang w:eastAsia="en-GB"/>
        </w:rPr>
      </w:pPr>
    </w:p>
    <w:p w14:paraId="2EC08ADE" w14:textId="337A6E0D" w:rsidR="00F23F04" w:rsidRDefault="00F23F04" w:rsidP="0045773D">
      <w:pPr>
        <w:spacing w:after="0" w:line="240" w:lineRule="auto"/>
        <w:ind w:right="-613"/>
        <w:rPr>
          <w:rFonts w:ascii="Arial" w:eastAsia="Times New Roman" w:hAnsi="Arial" w:cs="Arial"/>
          <w:sz w:val="24"/>
          <w:szCs w:val="24"/>
          <w:lang w:eastAsia="en-GB"/>
        </w:rPr>
      </w:pPr>
      <w:r>
        <w:rPr>
          <w:rFonts w:ascii="Arial" w:eastAsia="Times New Roman" w:hAnsi="Arial" w:cs="Arial"/>
          <w:sz w:val="24"/>
          <w:szCs w:val="24"/>
          <w:lang w:eastAsia="en-GB"/>
        </w:rPr>
        <w:t xml:space="preserve">The legislation has already been extended in </w:t>
      </w:r>
      <w:r w:rsidR="0045773D">
        <w:rPr>
          <w:rFonts w:ascii="Arial" w:eastAsia="Times New Roman" w:hAnsi="Arial" w:cs="Arial"/>
          <w:sz w:val="24"/>
          <w:szCs w:val="24"/>
          <w:lang w:eastAsia="en-GB"/>
        </w:rPr>
        <w:t>W</w:t>
      </w:r>
      <w:r>
        <w:rPr>
          <w:rFonts w:ascii="Arial" w:eastAsia="Times New Roman" w:hAnsi="Arial" w:cs="Arial"/>
          <w:sz w:val="24"/>
          <w:szCs w:val="24"/>
          <w:lang w:eastAsia="en-GB"/>
        </w:rPr>
        <w:t xml:space="preserve">ales, so Parish and Town Councils there can continue to meet </w:t>
      </w:r>
      <w:r w:rsidR="0045773D">
        <w:rPr>
          <w:rFonts w:ascii="Arial" w:eastAsia="Times New Roman" w:hAnsi="Arial" w:cs="Arial"/>
          <w:sz w:val="24"/>
          <w:szCs w:val="24"/>
          <w:lang w:eastAsia="en-GB"/>
        </w:rPr>
        <w:t xml:space="preserve">and make decisions </w:t>
      </w:r>
      <w:r>
        <w:rPr>
          <w:rFonts w:ascii="Arial" w:eastAsia="Times New Roman" w:hAnsi="Arial" w:cs="Arial"/>
          <w:sz w:val="24"/>
          <w:szCs w:val="24"/>
          <w:lang w:eastAsia="en-GB"/>
        </w:rPr>
        <w:t>virtually.</w:t>
      </w:r>
    </w:p>
    <w:p w14:paraId="578C5F89" w14:textId="3F39DDCA" w:rsidR="00F23F04" w:rsidRDefault="00F23F04" w:rsidP="0045773D">
      <w:pPr>
        <w:spacing w:after="0" w:line="240" w:lineRule="auto"/>
        <w:ind w:right="-613"/>
        <w:rPr>
          <w:rFonts w:ascii="Arial" w:eastAsia="Times New Roman" w:hAnsi="Arial" w:cs="Arial"/>
          <w:sz w:val="24"/>
          <w:szCs w:val="24"/>
          <w:lang w:eastAsia="en-GB"/>
        </w:rPr>
      </w:pPr>
    </w:p>
    <w:p w14:paraId="29FE721D" w14:textId="4A8AE846" w:rsidR="00F23F04" w:rsidRDefault="00F23F04" w:rsidP="0045773D">
      <w:pPr>
        <w:spacing w:after="0" w:line="240" w:lineRule="auto"/>
        <w:ind w:right="-613"/>
        <w:rPr>
          <w:rFonts w:ascii="Arial" w:hAnsi="Arial" w:cs="Arial"/>
          <w:color w:val="000000"/>
          <w:sz w:val="24"/>
          <w:szCs w:val="24"/>
          <w:shd w:val="clear" w:color="auto" w:fill="FFFFFF"/>
        </w:rPr>
      </w:pPr>
      <w:r w:rsidRPr="00244C2E">
        <w:rPr>
          <w:rFonts w:ascii="Arial" w:hAnsi="Arial" w:cs="Arial"/>
          <w:color w:val="000000"/>
          <w:sz w:val="24"/>
          <w:szCs w:val="24"/>
          <w:shd w:val="clear" w:color="auto" w:fill="FFFFFF"/>
        </w:rPr>
        <w:t>The Association of Democratic Services Officers (ADSO), Lawyers in Local Government (LLG) and</w:t>
      </w:r>
      <w:r w:rsidR="00323E2B" w:rsidRPr="00244C2E">
        <w:rPr>
          <w:rFonts w:ascii="Arial" w:hAnsi="Arial" w:cs="Arial"/>
          <w:color w:val="000000"/>
          <w:sz w:val="24"/>
          <w:szCs w:val="24"/>
          <w:shd w:val="clear" w:color="auto" w:fill="FFFFFF"/>
        </w:rPr>
        <w:t xml:space="preserve"> </w:t>
      </w:r>
      <w:r w:rsidRPr="00244C2E">
        <w:rPr>
          <w:rFonts w:ascii="Arial" w:hAnsi="Arial" w:cs="Arial"/>
          <w:color w:val="000000"/>
          <w:sz w:val="24"/>
          <w:szCs w:val="24"/>
          <w:shd w:val="clear" w:color="auto" w:fill="FFFFFF"/>
        </w:rPr>
        <w:t xml:space="preserve"> Hertfordshire County Council have lodged a legal challenge in the High Court that seeks a continuation of local authority remote meetings beyond the </w:t>
      </w:r>
      <w:r w:rsidR="0027270B" w:rsidRPr="00244C2E">
        <w:rPr>
          <w:rFonts w:ascii="Arial" w:hAnsi="Arial" w:cs="Arial"/>
          <w:color w:val="000000"/>
          <w:sz w:val="24"/>
          <w:szCs w:val="24"/>
          <w:shd w:val="clear" w:color="auto" w:fill="FFFFFF"/>
        </w:rPr>
        <w:t>0</w:t>
      </w:r>
      <w:r w:rsidRPr="00244C2E">
        <w:rPr>
          <w:rFonts w:ascii="Arial" w:hAnsi="Arial" w:cs="Arial"/>
          <w:color w:val="000000"/>
          <w:sz w:val="24"/>
          <w:szCs w:val="24"/>
          <w:shd w:val="clear" w:color="auto" w:fill="FFFFFF"/>
        </w:rPr>
        <w:t>6 May 2021. The date for this challenge to be heard in the courts is not known, and the outcome not guaranteed and so the Council needs to consider how it wishes to move forward.</w:t>
      </w:r>
    </w:p>
    <w:p w14:paraId="6EAB848E" w14:textId="45092DA0" w:rsidR="00F23F04" w:rsidRDefault="00F23F04" w:rsidP="0045773D">
      <w:pPr>
        <w:spacing w:after="0" w:line="240" w:lineRule="auto"/>
        <w:ind w:right="-613"/>
        <w:rPr>
          <w:rFonts w:ascii="Arial" w:hAnsi="Arial" w:cs="Arial"/>
          <w:color w:val="000000"/>
          <w:sz w:val="24"/>
          <w:szCs w:val="24"/>
          <w:shd w:val="clear" w:color="auto" w:fill="FFFFFF"/>
        </w:rPr>
      </w:pPr>
    </w:p>
    <w:p w14:paraId="0C283EA7" w14:textId="6DF9F204" w:rsidR="00F23F04" w:rsidRPr="00F23F04" w:rsidRDefault="00F23F04" w:rsidP="0045773D">
      <w:pPr>
        <w:spacing w:after="0" w:line="240" w:lineRule="auto"/>
        <w:ind w:right="-613"/>
        <w:rPr>
          <w:rFonts w:ascii="Arial" w:eastAsia="Times New Roman" w:hAnsi="Arial" w:cs="Arial"/>
          <w:sz w:val="20"/>
          <w:szCs w:val="20"/>
          <w:lang w:eastAsia="en-GB"/>
        </w:rPr>
      </w:pPr>
      <w:r w:rsidRPr="0082484C">
        <w:rPr>
          <w:rFonts w:ascii="Arial" w:eastAsia="Times New Roman" w:hAnsi="Arial" w:cs="Arial"/>
          <w:sz w:val="24"/>
          <w:szCs w:val="24"/>
          <w:lang w:eastAsia="en-GB"/>
        </w:rPr>
        <w:t xml:space="preserve">There is </w:t>
      </w:r>
      <w:r w:rsidR="0027270B">
        <w:rPr>
          <w:rFonts w:ascii="Arial" w:eastAsia="Times New Roman" w:hAnsi="Arial" w:cs="Arial"/>
          <w:sz w:val="24"/>
          <w:szCs w:val="24"/>
          <w:lang w:eastAsia="en-GB"/>
        </w:rPr>
        <w:t xml:space="preserve">also </w:t>
      </w:r>
      <w:r w:rsidRPr="0082484C">
        <w:rPr>
          <w:rFonts w:ascii="Arial" w:eastAsia="Times New Roman" w:hAnsi="Arial" w:cs="Arial"/>
          <w:sz w:val="24"/>
          <w:szCs w:val="24"/>
          <w:lang w:eastAsia="en-GB"/>
        </w:rPr>
        <w:t xml:space="preserve">still much uncertainty around how legislation or COVID-19 risks </w:t>
      </w:r>
      <w:r>
        <w:rPr>
          <w:rFonts w:ascii="Arial" w:eastAsia="Times New Roman" w:hAnsi="Arial" w:cs="Arial"/>
          <w:sz w:val="24"/>
          <w:szCs w:val="24"/>
          <w:lang w:eastAsia="en-GB"/>
        </w:rPr>
        <w:t xml:space="preserve">and restrictions </w:t>
      </w:r>
      <w:r w:rsidRPr="0082484C">
        <w:rPr>
          <w:rFonts w:ascii="Arial" w:eastAsia="Times New Roman" w:hAnsi="Arial" w:cs="Arial"/>
          <w:sz w:val="24"/>
          <w:szCs w:val="24"/>
          <w:lang w:eastAsia="en-GB"/>
        </w:rPr>
        <w:t>may change over the coming weeks and months.</w:t>
      </w:r>
    </w:p>
    <w:bookmarkEnd w:id="0"/>
    <w:p w14:paraId="2323BB70" w14:textId="77777777" w:rsidR="00F23F04" w:rsidRPr="00F23F04" w:rsidRDefault="00F23F04" w:rsidP="0045773D">
      <w:pPr>
        <w:spacing w:after="0" w:line="240" w:lineRule="auto"/>
        <w:ind w:right="-613"/>
        <w:rPr>
          <w:rFonts w:ascii="Arial" w:eastAsia="Times New Roman" w:hAnsi="Arial" w:cs="Arial"/>
          <w:sz w:val="20"/>
          <w:szCs w:val="20"/>
          <w:lang w:eastAsia="en-GB"/>
        </w:rPr>
      </w:pPr>
    </w:p>
    <w:p w14:paraId="1A8CC472" w14:textId="7ADCADA7" w:rsidR="0082484C" w:rsidRDefault="0082484C" w:rsidP="0045773D">
      <w:p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 xml:space="preserve">NALC’s position remains that all local councils should continue to meet remotely while the regulations are in force. The guidance </w:t>
      </w:r>
      <w:r w:rsidR="0027270B">
        <w:rPr>
          <w:rFonts w:ascii="Arial" w:eastAsia="Times New Roman" w:hAnsi="Arial" w:cs="Arial"/>
          <w:sz w:val="24"/>
          <w:szCs w:val="24"/>
          <w:lang w:eastAsia="en-GB"/>
        </w:rPr>
        <w:t>in Annex 1 h</w:t>
      </w:r>
      <w:r w:rsidRPr="0082484C">
        <w:rPr>
          <w:rFonts w:ascii="Arial" w:eastAsia="Times New Roman" w:hAnsi="Arial" w:cs="Arial"/>
          <w:sz w:val="24"/>
          <w:szCs w:val="24"/>
          <w:lang w:eastAsia="en-GB"/>
        </w:rPr>
        <w:t xml:space="preserve">as been written to help local councils prepare for remote council meetings </w:t>
      </w:r>
      <w:r w:rsidR="00F23F04">
        <w:rPr>
          <w:rFonts w:ascii="Arial" w:eastAsia="Times New Roman" w:hAnsi="Arial" w:cs="Arial"/>
          <w:sz w:val="24"/>
          <w:szCs w:val="24"/>
          <w:lang w:eastAsia="en-GB"/>
        </w:rPr>
        <w:t>being un</w:t>
      </w:r>
      <w:r w:rsidR="00F23F04" w:rsidRPr="0082484C">
        <w:rPr>
          <w:rFonts w:ascii="Arial" w:eastAsia="Times New Roman" w:hAnsi="Arial" w:cs="Arial"/>
          <w:sz w:val="24"/>
          <w:szCs w:val="24"/>
          <w:lang w:eastAsia="en-GB"/>
        </w:rPr>
        <w:t>lawful</w:t>
      </w:r>
      <w:r w:rsidRPr="0082484C">
        <w:rPr>
          <w:rFonts w:ascii="Arial" w:eastAsia="Times New Roman" w:hAnsi="Arial" w:cs="Arial"/>
          <w:sz w:val="24"/>
          <w:szCs w:val="24"/>
          <w:lang w:eastAsia="en-GB"/>
        </w:rPr>
        <w:t xml:space="preserve"> from </w:t>
      </w:r>
      <w:r w:rsidR="0027270B">
        <w:rPr>
          <w:rFonts w:ascii="Arial" w:eastAsia="Times New Roman" w:hAnsi="Arial" w:cs="Arial"/>
          <w:sz w:val="24"/>
          <w:szCs w:val="24"/>
          <w:lang w:eastAsia="en-GB"/>
        </w:rPr>
        <w:t>0</w:t>
      </w:r>
      <w:r w:rsidRPr="0082484C">
        <w:rPr>
          <w:rFonts w:ascii="Arial" w:eastAsia="Times New Roman" w:hAnsi="Arial" w:cs="Arial"/>
          <w:sz w:val="24"/>
          <w:szCs w:val="24"/>
          <w:lang w:eastAsia="en-GB"/>
        </w:rPr>
        <w:t xml:space="preserve">7 May 2021. </w:t>
      </w:r>
    </w:p>
    <w:p w14:paraId="3267DDC9" w14:textId="77777777" w:rsidR="007538B9" w:rsidRPr="0082484C" w:rsidRDefault="007538B9" w:rsidP="0045773D">
      <w:pPr>
        <w:spacing w:after="0" w:line="240" w:lineRule="auto"/>
        <w:ind w:right="-613"/>
        <w:rPr>
          <w:rFonts w:ascii="Arial" w:eastAsia="Times New Roman" w:hAnsi="Arial" w:cs="Arial"/>
          <w:sz w:val="24"/>
          <w:szCs w:val="24"/>
          <w:lang w:eastAsia="en-GB"/>
        </w:rPr>
      </w:pPr>
    </w:p>
    <w:p w14:paraId="79540443" w14:textId="43D85877" w:rsidR="00F23F04" w:rsidRDefault="00F23F04" w:rsidP="0045773D">
      <w:pPr>
        <w:spacing w:after="0" w:line="240" w:lineRule="auto"/>
        <w:ind w:right="-613"/>
        <w:rPr>
          <w:rFonts w:ascii="Arial" w:hAnsi="Arial" w:cs="Arial"/>
          <w:sz w:val="24"/>
          <w:szCs w:val="24"/>
        </w:rPr>
      </w:pPr>
      <w:r w:rsidRPr="00F23F04">
        <w:rPr>
          <w:rFonts w:ascii="Arial" w:hAnsi="Arial" w:cs="Arial"/>
          <w:sz w:val="24"/>
          <w:szCs w:val="24"/>
        </w:rPr>
        <w:t>The Council has several options available to it:</w:t>
      </w:r>
    </w:p>
    <w:p w14:paraId="0D12A6F2" w14:textId="44A5031B" w:rsidR="00BC7EAC" w:rsidRDefault="00BC7EAC" w:rsidP="0045773D">
      <w:pPr>
        <w:spacing w:after="0" w:line="240" w:lineRule="auto"/>
        <w:ind w:right="-613"/>
        <w:rPr>
          <w:rFonts w:ascii="Arial" w:hAnsi="Arial" w:cs="Arial"/>
          <w:sz w:val="24"/>
          <w:szCs w:val="24"/>
        </w:rPr>
      </w:pPr>
    </w:p>
    <w:p w14:paraId="687A790F" w14:textId="77777777" w:rsidR="00BC7EAC" w:rsidRDefault="00F23F04" w:rsidP="0045773D">
      <w:pPr>
        <w:pStyle w:val="ListParagraph"/>
        <w:numPr>
          <w:ilvl w:val="0"/>
          <w:numId w:val="5"/>
        </w:numPr>
        <w:spacing w:after="0" w:line="240" w:lineRule="auto"/>
        <w:ind w:left="0" w:right="-613"/>
        <w:rPr>
          <w:rFonts w:ascii="Arial" w:hAnsi="Arial" w:cs="Arial"/>
          <w:sz w:val="24"/>
          <w:szCs w:val="24"/>
        </w:rPr>
      </w:pPr>
      <w:r>
        <w:rPr>
          <w:rFonts w:ascii="Arial" w:hAnsi="Arial" w:cs="Arial"/>
          <w:sz w:val="24"/>
          <w:szCs w:val="24"/>
        </w:rPr>
        <w:t xml:space="preserve">Continue to meet virtually. </w:t>
      </w:r>
    </w:p>
    <w:p w14:paraId="013FE10F" w14:textId="3A78430D" w:rsidR="00F23F04" w:rsidRDefault="00F23F04" w:rsidP="0045773D">
      <w:pPr>
        <w:spacing w:after="0" w:line="240" w:lineRule="auto"/>
        <w:ind w:right="-613"/>
        <w:rPr>
          <w:rFonts w:ascii="Arial" w:hAnsi="Arial" w:cs="Arial"/>
          <w:sz w:val="24"/>
          <w:szCs w:val="24"/>
        </w:rPr>
      </w:pPr>
      <w:r w:rsidRPr="00BC7EAC">
        <w:rPr>
          <w:rFonts w:ascii="Arial" w:hAnsi="Arial" w:cs="Arial"/>
          <w:sz w:val="24"/>
          <w:szCs w:val="24"/>
        </w:rPr>
        <w:t xml:space="preserve">Although, technically </w:t>
      </w:r>
      <w:r w:rsidR="0055336D">
        <w:rPr>
          <w:rFonts w:ascii="Arial" w:hAnsi="Arial" w:cs="Arial"/>
          <w:sz w:val="24"/>
          <w:szCs w:val="24"/>
        </w:rPr>
        <w:t>not permitted</w:t>
      </w:r>
      <w:r w:rsidRPr="00BC7EAC">
        <w:rPr>
          <w:rFonts w:ascii="Arial" w:hAnsi="Arial" w:cs="Arial"/>
          <w:sz w:val="24"/>
          <w:szCs w:val="24"/>
        </w:rPr>
        <w:t xml:space="preserve">, this route is being suggested by some other Councils. </w:t>
      </w:r>
      <w:r w:rsidR="0027270B">
        <w:rPr>
          <w:rFonts w:ascii="Arial" w:hAnsi="Arial" w:cs="Arial"/>
          <w:sz w:val="24"/>
          <w:szCs w:val="24"/>
        </w:rPr>
        <w:t>Although t</w:t>
      </w:r>
      <w:r w:rsidRPr="00BC7EAC">
        <w:rPr>
          <w:rFonts w:ascii="Arial" w:hAnsi="Arial" w:cs="Arial"/>
          <w:sz w:val="24"/>
          <w:szCs w:val="24"/>
        </w:rPr>
        <w:t xml:space="preserve">he risk of legal challenge is low, decisions could be challenged </w:t>
      </w:r>
      <w:r w:rsidR="0027270B">
        <w:rPr>
          <w:rFonts w:ascii="Arial" w:hAnsi="Arial" w:cs="Arial"/>
          <w:sz w:val="24"/>
          <w:szCs w:val="24"/>
        </w:rPr>
        <w:t xml:space="preserve">in the courts </w:t>
      </w:r>
      <w:r w:rsidRPr="00BC7EAC">
        <w:rPr>
          <w:rFonts w:ascii="Arial" w:hAnsi="Arial" w:cs="Arial"/>
          <w:sz w:val="24"/>
          <w:szCs w:val="24"/>
        </w:rPr>
        <w:t xml:space="preserve">as </w:t>
      </w:r>
      <w:r w:rsidRPr="008D37DB">
        <w:rPr>
          <w:rFonts w:ascii="Arial" w:hAnsi="Arial" w:cs="Arial"/>
          <w:sz w:val="24"/>
          <w:szCs w:val="24"/>
        </w:rPr>
        <w:t>ultra-vires</w:t>
      </w:r>
      <w:r w:rsidR="00244C2E" w:rsidRPr="00244C2E">
        <w:t xml:space="preserve"> </w:t>
      </w:r>
      <w:r w:rsidR="00244C2E">
        <w:t>(</w:t>
      </w:r>
      <w:r w:rsidR="00244C2E" w:rsidRPr="00244C2E">
        <w:rPr>
          <w:rFonts w:ascii="Arial" w:hAnsi="Arial" w:cs="Arial"/>
          <w:sz w:val="24"/>
          <w:szCs w:val="24"/>
        </w:rPr>
        <w:t>beyond one's legal power or authority</w:t>
      </w:r>
      <w:r w:rsidR="00244C2E" w:rsidRPr="008D37DB">
        <w:rPr>
          <w:rFonts w:ascii="Arial" w:hAnsi="Arial" w:cs="Arial"/>
          <w:sz w:val="24"/>
          <w:szCs w:val="24"/>
        </w:rPr>
        <w:t>)</w:t>
      </w:r>
      <w:r w:rsidRPr="008D37DB">
        <w:rPr>
          <w:rFonts w:ascii="Arial" w:hAnsi="Arial" w:cs="Arial"/>
          <w:sz w:val="24"/>
          <w:szCs w:val="24"/>
        </w:rPr>
        <w:t>.</w:t>
      </w:r>
    </w:p>
    <w:p w14:paraId="3D3A827D" w14:textId="08ACC4B0" w:rsidR="0055336D" w:rsidRDefault="0055336D" w:rsidP="0055336D">
      <w:pPr>
        <w:spacing w:after="0" w:line="240" w:lineRule="auto"/>
        <w:ind w:right="-755"/>
        <w:rPr>
          <w:rFonts w:ascii="Arial" w:eastAsia="Times New Roman" w:hAnsi="Arial" w:cs="Arial"/>
          <w:color w:val="000000"/>
          <w:sz w:val="24"/>
          <w:szCs w:val="24"/>
        </w:rPr>
      </w:pPr>
    </w:p>
    <w:p w14:paraId="3A45FB71" w14:textId="0A59E473" w:rsidR="0055336D" w:rsidRDefault="0055336D" w:rsidP="0055336D">
      <w:pPr>
        <w:spacing w:after="0" w:line="240" w:lineRule="auto"/>
        <w:ind w:right="-755"/>
        <w:rPr>
          <w:rFonts w:ascii="Arial" w:eastAsia="Times New Roman" w:hAnsi="Arial" w:cs="Arial"/>
          <w:color w:val="000000"/>
          <w:sz w:val="24"/>
          <w:szCs w:val="24"/>
        </w:rPr>
      </w:pPr>
      <w:r w:rsidRPr="0055336D">
        <w:rPr>
          <w:rFonts w:ascii="Arial" w:eastAsia="Times New Roman" w:hAnsi="Arial" w:cs="Arial"/>
          <w:color w:val="000000"/>
          <w:sz w:val="24"/>
          <w:szCs w:val="24"/>
        </w:rPr>
        <w:t xml:space="preserve">The 1960 Admission to Meetings Act </w:t>
      </w:r>
      <w:r>
        <w:rPr>
          <w:rFonts w:ascii="Arial" w:eastAsia="Times New Roman" w:hAnsi="Arial" w:cs="Arial"/>
          <w:color w:val="000000"/>
          <w:sz w:val="24"/>
          <w:szCs w:val="24"/>
        </w:rPr>
        <w:t>and the Local Government Act 1972 are u</w:t>
      </w:r>
      <w:r w:rsidRPr="0055336D">
        <w:rPr>
          <w:rFonts w:ascii="Arial" w:eastAsia="Times New Roman" w:hAnsi="Arial" w:cs="Arial"/>
          <w:color w:val="000000"/>
          <w:sz w:val="24"/>
          <w:szCs w:val="24"/>
        </w:rPr>
        <w:t>nderstandably silent on the matter of online meetings</w:t>
      </w:r>
      <w:r>
        <w:rPr>
          <w:rFonts w:ascii="Arial" w:eastAsia="Times New Roman" w:hAnsi="Arial" w:cs="Arial"/>
          <w:color w:val="000000"/>
          <w:sz w:val="24"/>
          <w:szCs w:val="24"/>
        </w:rPr>
        <w:t>. In t</w:t>
      </w:r>
      <w:r w:rsidRPr="0055336D">
        <w:rPr>
          <w:rFonts w:ascii="Arial" w:eastAsia="Times New Roman" w:hAnsi="Arial" w:cs="Arial"/>
          <w:color w:val="000000"/>
          <w:sz w:val="24"/>
          <w:szCs w:val="24"/>
        </w:rPr>
        <w:t xml:space="preserve">he most recent correspondence from </w:t>
      </w:r>
      <w:proofErr w:type="gramStart"/>
      <w:r w:rsidRPr="0055336D">
        <w:rPr>
          <w:rFonts w:ascii="Arial" w:eastAsia="Times New Roman" w:hAnsi="Arial" w:cs="Arial"/>
          <w:color w:val="000000"/>
          <w:sz w:val="24"/>
          <w:szCs w:val="24"/>
        </w:rPr>
        <w:t>Government</w:t>
      </w:r>
      <w:proofErr w:type="gramEnd"/>
      <w:r w:rsidRPr="0055336D">
        <w:rPr>
          <w:rFonts w:ascii="Arial" w:eastAsia="Times New Roman" w:hAnsi="Arial" w:cs="Arial"/>
          <w:color w:val="000000"/>
          <w:sz w:val="24"/>
          <w:szCs w:val="24"/>
        </w:rPr>
        <w:t xml:space="preserve"> they have advised that public attendance at Council meetings should continue to happen online for the time being </w:t>
      </w:r>
      <w:r>
        <w:rPr>
          <w:rFonts w:ascii="Arial" w:eastAsia="Times New Roman" w:hAnsi="Arial" w:cs="Arial"/>
          <w:color w:val="000000"/>
          <w:sz w:val="24"/>
          <w:szCs w:val="24"/>
        </w:rPr>
        <w:t>where possible</w:t>
      </w:r>
      <w:r w:rsidRPr="0055336D">
        <w:rPr>
          <w:rFonts w:ascii="Arial" w:eastAsia="Times New Roman" w:hAnsi="Arial" w:cs="Arial"/>
          <w:color w:val="000000"/>
          <w:sz w:val="24"/>
          <w:szCs w:val="24"/>
        </w:rPr>
        <w:t xml:space="preserve">.  In other words, online openness to the public is neither prohibited nor enabled by the 1960 </w:t>
      </w:r>
      <w:r>
        <w:rPr>
          <w:rFonts w:ascii="Arial" w:eastAsia="Times New Roman" w:hAnsi="Arial" w:cs="Arial"/>
          <w:color w:val="000000"/>
          <w:sz w:val="24"/>
          <w:szCs w:val="24"/>
        </w:rPr>
        <w:t xml:space="preserve">or 1972 </w:t>
      </w:r>
      <w:r w:rsidRPr="0055336D">
        <w:rPr>
          <w:rFonts w:ascii="Arial" w:eastAsia="Times New Roman" w:hAnsi="Arial" w:cs="Arial"/>
          <w:color w:val="000000"/>
          <w:sz w:val="24"/>
          <w:szCs w:val="24"/>
        </w:rPr>
        <w:t>Act</w:t>
      </w:r>
      <w:r>
        <w:rPr>
          <w:rFonts w:ascii="Arial" w:eastAsia="Times New Roman" w:hAnsi="Arial" w:cs="Arial"/>
          <w:color w:val="000000"/>
          <w:sz w:val="24"/>
          <w:szCs w:val="24"/>
        </w:rPr>
        <w:t>s.</w:t>
      </w:r>
      <w:r w:rsidRPr="0055336D">
        <w:rPr>
          <w:rFonts w:ascii="Arial" w:eastAsia="Times New Roman" w:hAnsi="Arial" w:cs="Arial"/>
          <w:color w:val="000000"/>
          <w:sz w:val="24"/>
          <w:szCs w:val="24"/>
        </w:rPr>
        <w:t xml:space="preserve"> </w:t>
      </w:r>
    </w:p>
    <w:p w14:paraId="3C8A0166" w14:textId="69534F80" w:rsidR="0055336D" w:rsidRDefault="0055336D" w:rsidP="0055336D">
      <w:pPr>
        <w:spacing w:after="0" w:line="240" w:lineRule="auto"/>
        <w:rPr>
          <w:rFonts w:ascii="Arial" w:hAnsi="Arial" w:cs="Arial"/>
          <w:sz w:val="24"/>
          <w:szCs w:val="24"/>
        </w:rPr>
      </w:pPr>
    </w:p>
    <w:p w14:paraId="05F7D78C" w14:textId="77777777" w:rsidR="0055336D" w:rsidRDefault="0055336D" w:rsidP="0055336D">
      <w:pPr>
        <w:spacing w:after="0" w:line="240" w:lineRule="auto"/>
        <w:ind w:right="-755"/>
        <w:rPr>
          <w:rFonts w:ascii="Arial" w:eastAsia="Times New Roman" w:hAnsi="Arial" w:cs="Arial"/>
          <w:color w:val="000000"/>
          <w:sz w:val="24"/>
          <w:szCs w:val="24"/>
        </w:rPr>
      </w:pPr>
      <w:r w:rsidRPr="0055336D">
        <w:rPr>
          <w:rFonts w:ascii="Arial" w:eastAsia="Times New Roman" w:hAnsi="Arial" w:cs="Arial"/>
          <w:color w:val="000000"/>
          <w:sz w:val="24"/>
          <w:szCs w:val="24"/>
        </w:rPr>
        <w:t xml:space="preserve">There is existing case law that says that "a valid meeting normally consist of people who can both see and hear each other" (Byng v London Life Association (1989) 1 All ER 560) and back in March 2012 the government acknowledged this in their advice to charities about attendance at </w:t>
      </w:r>
      <w:r>
        <w:rPr>
          <w:rFonts w:ascii="Arial" w:eastAsia="Times New Roman" w:hAnsi="Arial" w:cs="Arial"/>
          <w:color w:val="000000"/>
          <w:sz w:val="24"/>
          <w:szCs w:val="24"/>
        </w:rPr>
        <w:t>m</w:t>
      </w:r>
      <w:r w:rsidRPr="0055336D">
        <w:rPr>
          <w:rFonts w:ascii="Arial" w:eastAsia="Times New Roman" w:hAnsi="Arial" w:cs="Arial"/>
          <w:color w:val="000000"/>
          <w:sz w:val="24"/>
          <w:szCs w:val="24"/>
        </w:rPr>
        <w:t>eetings. </w:t>
      </w:r>
    </w:p>
    <w:p w14:paraId="1014D5C7" w14:textId="77777777" w:rsidR="0055336D" w:rsidRDefault="00207036" w:rsidP="0055336D">
      <w:pPr>
        <w:spacing w:after="0" w:line="240" w:lineRule="auto"/>
        <w:ind w:right="-755"/>
        <w:rPr>
          <w:rFonts w:ascii="Arial" w:eastAsia="Times New Roman" w:hAnsi="Arial" w:cs="Arial"/>
          <w:color w:val="000000"/>
          <w:sz w:val="24"/>
          <w:szCs w:val="24"/>
        </w:rPr>
      </w:pPr>
      <w:hyperlink r:id="rId7" w:anchor="the-definition-and-forms-of-a-meeting" w:history="1">
        <w:r w:rsidR="0055336D" w:rsidRPr="008D37DB">
          <w:rPr>
            <w:rStyle w:val="Hyperlink"/>
            <w:rFonts w:ascii="Arial" w:eastAsia="Times New Roman" w:hAnsi="Arial" w:cs="Arial"/>
            <w:sz w:val="24"/>
            <w:szCs w:val="24"/>
          </w:rPr>
          <w:t>https://www.gov.uk/government/publications/charities-and-meetings-cc48/charities-and-meetings#the-definition-and-forms-of-a-meeting</w:t>
        </w:r>
      </w:hyperlink>
      <w:r w:rsidR="0055336D" w:rsidRPr="0055336D">
        <w:rPr>
          <w:rFonts w:ascii="Arial" w:eastAsia="Times New Roman" w:hAnsi="Arial" w:cs="Arial"/>
          <w:color w:val="000000"/>
          <w:sz w:val="24"/>
          <w:szCs w:val="24"/>
        </w:rPr>
        <w:t xml:space="preserve">  </w:t>
      </w:r>
    </w:p>
    <w:p w14:paraId="3C1DDD0F" w14:textId="60B65014" w:rsidR="0055336D" w:rsidRDefault="0055336D" w:rsidP="0055336D">
      <w:pPr>
        <w:spacing w:after="0" w:line="240" w:lineRule="auto"/>
        <w:rPr>
          <w:rFonts w:ascii="Arial" w:hAnsi="Arial" w:cs="Arial"/>
          <w:sz w:val="24"/>
          <w:szCs w:val="24"/>
        </w:rPr>
      </w:pPr>
    </w:p>
    <w:p w14:paraId="61E16657" w14:textId="22C354A9" w:rsidR="00BC7EAC" w:rsidRDefault="00BC7EAC" w:rsidP="0045773D">
      <w:pPr>
        <w:pStyle w:val="ListParagraph"/>
        <w:numPr>
          <w:ilvl w:val="0"/>
          <w:numId w:val="5"/>
        </w:numPr>
        <w:spacing w:after="0" w:line="240" w:lineRule="auto"/>
        <w:ind w:left="0" w:right="-613"/>
        <w:rPr>
          <w:rFonts w:ascii="Arial" w:hAnsi="Arial" w:cs="Arial"/>
          <w:sz w:val="24"/>
          <w:szCs w:val="24"/>
        </w:rPr>
      </w:pPr>
      <w:r>
        <w:rPr>
          <w:rFonts w:ascii="Arial" w:hAnsi="Arial" w:cs="Arial"/>
          <w:sz w:val="24"/>
          <w:szCs w:val="24"/>
        </w:rPr>
        <w:t xml:space="preserve">Temporary </w:t>
      </w:r>
      <w:r w:rsidR="00F23F04">
        <w:rPr>
          <w:rFonts w:ascii="Arial" w:hAnsi="Arial" w:cs="Arial"/>
          <w:sz w:val="24"/>
          <w:szCs w:val="24"/>
        </w:rPr>
        <w:t xml:space="preserve">Scheme of </w:t>
      </w:r>
      <w:r>
        <w:rPr>
          <w:rFonts w:ascii="Arial" w:hAnsi="Arial" w:cs="Arial"/>
          <w:sz w:val="24"/>
          <w:szCs w:val="24"/>
        </w:rPr>
        <w:t>D</w:t>
      </w:r>
      <w:r w:rsidR="00F23F04">
        <w:rPr>
          <w:rFonts w:ascii="Arial" w:hAnsi="Arial" w:cs="Arial"/>
          <w:sz w:val="24"/>
          <w:szCs w:val="24"/>
        </w:rPr>
        <w:t>elegation to the Clerk</w:t>
      </w:r>
      <w:r>
        <w:rPr>
          <w:rFonts w:ascii="Arial" w:hAnsi="Arial" w:cs="Arial"/>
          <w:sz w:val="24"/>
          <w:szCs w:val="24"/>
        </w:rPr>
        <w:t>.</w:t>
      </w:r>
    </w:p>
    <w:p w14:paraId="2BD9C2DB" w14:textId="78A5930E" w:rsidR="00BC7EAC" w:rsidRDefault="00BC7EAC" w:rsidP="0045773D">
      <w:pPr>
        <w:spacing w:after="0" w:line="240" w:lineRule="auto"/>
        <w:ind w:right="-613"/>
        <w:rPr>
          <w:rFonts w:ascii="Arial" w:hAnsi="Arial" w:cs="Arial"/>
          <w:sz w:val="24"/>
          <w:szCs w:val="24"/>
        </w:rPr>
      </w:pPr>
      <w:r w:rsidRPr="00BC7EAC">
        <w:rPr>
          <w:rFonts w:ascii="Arial" w:hAnsi="Arial" w:cs="Arial"/>
          <w:sz w:val="24"/>
          <w:szCs w:val="24"/>
        </w:rPr>
        <w:t>This would be b</w:t>
      </w:r>
      <w:r w:rsidR="00F23F04" w:rsidRPr="00BC7EAC">
        <w:rPr>
          <w:rFonts w:ascii="Arial" w:hAnsi="Arial" w:cs="Arial"/>
          <w:sz w:val="24"/>
          <w:szCs w:val="24"/>
        </w:rPr>
        <w:t xml:space="preserve">acked up by the meetings plan as usual. </w:t>
      </w:r>
      <w:r w:rsidRPr="00BC7EAC">
        <w:rPr>
          <w:rFonts w:ascii="Arial" w:hAnsi="Arial" w:cs="Arial"/>
          <w:sz w:val="24"/>
          <w:szCs w:val="24"/>
        </w:rPr>
        <w:t xml:space="preserve">This would mean that </w:t>
      </w:r>
      <w:r w:rsidR="0045773D">
        <w:rPr>
          <w:rFonts w:ascii="Arial" w:hAnsi="Arial" w:cs="Arial"/>
          <w:sz w:val="24"/>
          <w:szCs w:val="24"/>
        </w:rPr>
        <w:t xml:space="preserve">Committee and Full Council </w:t>
      </w:r>
      <w:r w:rsidRPr="00BC7EAC">
        <w:rPr>
          <w:rFonts w:ascii="Arial" w:hAnsi="Arial" w:cs="Arial"/>
          <w:sz w:val="24"/>
          <w:szCs w:val="24"/>
        </w:rPr>
        <w:t>meetings could go ahead virtually and instead of making decisions, would recommend decisions to the Clerk, who would then enact those recommendation</w:t>
      </w:r>
      <w:r w:rsidR="0027270B">
        <w:rPr>
          <w:rFonts w:ascii="Arial" w:hAnsi="Arial" w:cs="Arial"/>
          <w:sz w:val="24"/>
          <w:szCs w:val="24"/>
        </w:rPr>
        <w:t>s</w:t>
      </w:r>
      <w:r w:rsidR="0045773D">
        <w:rPr>
          <w:rFonts w:ascii="Arial" w:hAnsi="Arial" w:cs="Arial"/>
          <w:sz w:val="24"/>
          <w:szCs w:val="24"/>
        </w:rPr>
        <w:t xml:space="preserve"> under the temporary delegation</w:t>
      </w:r>
      <w:r w:rsidRPr="00BC7EAC">
        <w:rPr>
          <w:rFonts w:ascii="Arial" w:hAnsi="Arial" w:cs="Arial"/>
          <w:sz w:val="24"/>
          <w:szCs w:val="24"/>
        </w:rPr>
        <w:t xml:space="preserve"> (draft Scheme of </w:t>
      </w:r>
      <w:r w:rsidR="0027270B">
        <w:rPr>
          <w:rFonts w:ascii="Arial" w:hAnsi="Arial" w:cs="Arial"/>
          <w:sz w:val="24"/>
          <w:szCs w:val="24"/>
        </w:rPr>
        <w:t>D</w:t>
      </w:r>
      <w:r w:rsidRPr="00BC7EAC">
        <w:rPr>
          <w:rFonts w:ascii="Arial" w:hAnsi="Arial" w:cs="Arial"/>
          <w:sz w:val="24"/>
          <w:szCs w:val="24"/>
        </w:rPr>
        <w:t xml:space="preserve">elegation in Annex 2.) The scheme would remain in place until Councillors decided that a return to </w:t>
      </w:r>
      <w:r w:rsidR="0027270B">
        <w:rPr>
          <w:rFonts w:ascii="Arial" w:hAnsi="Arial" w:cs="Arial"/>
          <w:sz w:val="24"/>
          <w:szCs w:val="24"/>
        </w:rPr>
        <w:t>f</w:t>
      </w:r>
      <w:r w:rsidRPr="00BC7EAC">
        <w:rPr>
          <w:rFonts w:ascii="Arial" w:hAnsi="Arial" w:cs="Arial"/>
          <w:sz w:val="24"/>
          <w:szCs w:val="24"/>
        </w:rPr>
        <w:t>ace-to-face meetings was safe</w:t>
      </w:r>
      <w:r w:rsidR="0045773D">
        <w:rPr>
          <w:rFonts w:ascii="Arial" w:hAnsi="Arial" w:cs="Arial"/>
          <w:sz w:val="24"/>
          <w:szCs w:val="24"/>
        </w:rPr>
        <w:t>, or that the delegation should cease for any other reason.</w:t>
      </w:r>
    </w:p>
    <w:p w14:paraId="2D326650" w14:textId="77777777" w:rsidR="00BC7EAC" w:rsidRDefault="00BC7EAC" w:rsidP="0045773D">
      <w:pPr>
        <w:spacing w:after="0" w:line="240" w:lineRule="auto"/>
        <w:ind w:right="-613"/>
        <w:rPr>
          <w:rFonts w:ascii="Arial" w:hAnsi="Arial" w:cs="Arial"/>
          <w:sz w:val="24"/>
          <w:szCs w:val="24"/>
        </w:rPr>
      </w:pPr>
    </w:p>
    <w:p w14:paraId="6CD6BABD" w14:textId="28DA6DD6" w:rsidR="00BC7EAC" w:rsidRDefault="00BC7EAC" w:rsidP="0045773D">
      <w:pPr>
        <w:spacing w:after="0" w:line="240" w:lineRule="auto"/>
        <w:ind w:right="-613"/>
        <w:rPr>
          <w:rFonts w:ascii="Arial" w:hAnsi="Arial" w:cs="Arial"/>
          <w:sz w:val="24"/>
          <w:szCs w:val="24"/>
        </w:rPr>
      </w:pPr>
      <w:r w:rsidRPr="00BC7EAC">
        <w:rPr>
          <w:rFonts w:ascii="Arial" w:hAnsi="Arial" w:cs="Arial"/>
          <w:sz w:val="24"/>
          <w:szCs w:val="24"/>
        </w:rPr>
        <w:lastRenderedPageBreak/>
        <w:t xml:space="preserve">A meeting would need to be held on 05 </w:t>
      </w:r>
      <w:r>
        <w:rPr>
          <w:rFonts w:ascii="Arial" w:hAnsi="Arial" w:cs="Arial"/>
          <w:sz w:val="24"/>
          <w:szCs w:val="24"/>
        </w:rPr>
        <w:t>M</w:t>
      </w:r>
      <w:r w:rsidRPr="00BC7EAC">
        <w:rPr>
          <w:rFonts w:ascii="Arial" w:hAnsi="Arial" w:cs="Arial"/>
          <w:sz w:val="24"/>
          <w:szCs w:val="24"/>
        </w:rPr>
        <w:t xml:space="preserve">ay for the only two items </w:t>
      </w:r>
      <w:r w:rsidR="0027270B">
        <w:rPr>
          <w:rFonts w:ascii="Arial" w:hAnsi="Arial" w:cs="Arial"/>
          <w:sz w:val="24"/>
          <w:szCs w:val="24"/>
        </w:rPr>
        <w:t>for the meeting planned for 1</w:t>
      </w:r>
      <w:r w:rsidR="008127F0">
        <w:rPr>
          <w:rFonts w:ascii="Arial" w:hAnsi="Arial" w:cs="Arial"/>
          <w:sz w:val="24"/>
          <w:szCs w:val="24"/>
        </w:rPr>
        <w:t>2</w:t>
      </w:r>
      <w:r w:rsidR="0027270B">
        <w:rPr>
          <w:rFonts w:ascii="Arial" w:hAnsi="Arial" w:cs="Arial"/>
          <w:sz w:val="24"/>
          <w:szCs w:val="24"/>
        </w:rPr>
        <w:t xml:space="preserve"> May 2021</w:t>
      </w:r>
      <w:r w:rsidR="0045773D">
        <w:rPr>
          <w:rFonts w:ascii="Arial" w:hAnsi="Arial" w:cs="Arial"/>
          <w:sz w:val="24"/>
          <w:szCs w:val="24"/>
        </w:rPr>
        <w:t xml:space="preserve"> </w:t>
      </w:r>
      <w:r w:rsidRPr="00BC7EAC">
        <w:rPr>
          <w:rFonts w:ascii="Arial" w:hAnsi="Arial" w:cs="Arial"/>
          <w:sz w:val="24"/>
          <w:szCs w:val="24"/>
        </w:rPr>
        <w:t xml:space="preserve">that </w:t>
      </w:r>
      <w:r>
        <w:rPr>
          <w:rFonts w:ascii="Arial" w:hAnsi="Arial" w:cs="Arial"/>
          <w:sz w:val="24"/>
          <w:szCs w:val="24"/>
        </w:rPr>
        <w:t xml:space="preserve">cannot be delegated to the Clerk – the election of Chair and the election of Vice-Chair. </w:t>
      </w:r>
    </w:p>
    <w:p w14:paraId="58C6235B" w14:textId="77777777" w:rsidR="00BC7EAC" w:rsidRDefault="00BC7EAC" w:rsidP="0045773D">
      <w:pPr>
        <w:spacing w:after="0" w:line="240" w:lineRule="auto"/>
        <w:ind w:right="-613"/>
        <w:rPr>
          <w:rFonts w:ascii="Arial" w:hAnsi="Arial" w:cs="Arial"/>
          <w:sz w:val="24"/>
          <w:szCs w:val="24"/>
        </w:rPr>
      </w:pPr>
    </w:p>
    <w:p w14:paraId="56EAF193" w14:textId="70DDB958" w:rsidR="00F23F04" w:rsidRDefault="00BC7EAC" w:rsidP="0045773D">
      <w:pPr>
        <w:spacing w:after="0" w:line="240" w:lineRule="auto"/>
        <w:ind w:right="-613"/>
        <w:rPr>
          <w:rFonts w:ascii="Arial" w:hAnsi="Arial" w:cs="Arial"/>
          <w:sz w:val="24"/>
          <w:szCs w:val="24"/>
        </w:rPr>
      </w:pPr>
      <w:r>
        <w:rPr>
          <w:rFonts w:ascii="Arial" w:hAnsi="Arial" w:cs="Arial"/>
          <w:sz w:val="24"/>
          <w:szCs w:val="24"/>
        </w:rPr>
        <w:t xml:space="preserve">The only other item that is in the forward plan that cannot be delegated to the Clerk is the signing off of the Annual Governance and Audit statements. This needs to be done by 30 June and we will need to think of a route for this. Possibly a single item meeting with a </w:t>
      </w:r>
      <w:r w:rsidR="008A02EC">
        <w:rPr>
          <w:rFonts w:ascii="Arial" w:hAnsi="Arial" w:cs="Arial"/>
          <w:sz w:val="24"/>
          <w:szCs w:val="24"/>
        </w:rPr>
        <w:t xml:space="preserve">pre-agreed </w:t>
      </w:r>
      <w:r>
        <w:rPr>
          <w:rFonts w:ascii="Arial" w:hAnsi="Arial" w:cs="Arial"/>
          <w:sz w:val="24"/>
          <w:szCs w:val="24"/>
        </w:rPr>
        <w:t xml:space="preserve">quorate </w:t>
      </w:r>
      <w:r w:rsidR="0045773D">
        <w:rPr>
          <w:rFonts w:ascii="Arial" w:hAnsi="Arial" w:cs="Arial"/>
          <w:sz w:val="24"/>
          <w:szCs w:val="24"/>
        </w:rPr>
        <w:t>in attendance</w:t>
      </w:r>
      <w:r w:rsidR="0027270B">
        <w:rPr>
          <w:rFonts w:ascii="Arial" w:hAnsi="Arial" w:cs="Arial"/>
          <w:sz w:val="24"/>
          <w:szCs w:val="24"/>
        </w:rPr>
        <w:t xml:space="preserve">, or an outdoor meeting if a larger venue is not </w:t>
      </w:r>
      <w:proofErr w:type="gramStart"/>
      <w:r w:rsidR="0027270B">
        <w:rPr>
          <w:rFonts w:ascii="Arial" w:hAnsi="Arial" w:cs="Arial"/>
          <w:sz w:val="24"/>
          <w:szCs w:val="24"/>
        </w:rPr>
        <w:t>available, or</w:t>
      </w:r>
      <w:proofErr w:type="gramEnd"/>
      <w:r w:rsidR="0027270B">
        <w:rPr>
          <w:rFonts w:ascii="Arial" w:hAnsi="Arial" w:cs="Arial"/>
          <w:sz w:val="24"/>
          <w:szCs w:val="24"/>
        </w:rPr>
        <w:t xml:space="preserve"> </w:t>
      </w:r>
      <w:r w:rsidR="0045773D">
        <w:rPr>
          <w:rFonts w:ascii="Arial" w:hAnsi="Arial" w:cs="Arial"/>
          <w:sz w:val="24"/>
          <w:szCs w:val="24"/>
        </w:rPr>
        <w:t xml:space="preserve">is </w:t>
      </w:r>
      <w:r w:rsidR="0027270B">
        <w:rPr>
          <w:rFonts w:ascii="Arial" w:hAnsi="Arial" w:cs="Arial"/>
          <w:sz w:val="24"/>
          <w:szCs w:val="24"/>
        </w:rPr>
        <w:t>too expensive.</w:t>
      </w:r>
    </w:p>
    <w:p w14:paraId="39FF0748" w14:textId="07C73AB0" w:rsidR="00BC7EAC" w:rsidRDefault="00BC7EAC" w:rsidP="0045773D">
      <w:pPr>
        <w:spacing w:after="0" w:line="240" w:lineRule="auto"/>
        <w:ind w:right="-613"/>
        <w:rPr>
          <w:rFonts w:ascii="Arial" w:hAnsi="Arial" w:cs="Arial"/>
          <w:sz w:val="24"/>
          <w:szCs w:val="24"/>
        </w:rPr>
      </w:pPr>
    </w:p>
    <w:p w14:paraId="159A9C32" w14:textId="77777777" w:rsidR="0055336D" w:rsidRDefault="0055336D" w:rsidP="008A02EC">
      <w:pPr>
        <w:pStyle w:val="ListParagraph"/>
        <w:numPr>
          <w:ilvl w:val="0"/>
          <w:numId w:val="5"/>
        </w:numPr>
        <w:spacing w:after="0" w:line="240" w:lineRule="auto"/>
        <w:ind w:left="0" w:right="-613"/>
        <w:rPr>
          <w:rFonts w:ascii="Arial" w:hAnsi="Arial" w:cs="Arial"/>
          <w:sz w:val="24"/>
          <w:szCs w:val="24"/>
        </w:rPr>
      </w:pPr>
      <w:r>
        <w:rPr>
          <w:rFonts w:ascii="Arial" w:hAnsi="Arial" w:cs="Arial"/>
          <w:sz w:val="24"/>
          <w:szCs w:val="24"/>
        </w:rPr>
        <w:t xml:space="preserve">Hold </w:t>
      </w:r>
      <w:r w:rsidR="00BC7EAC">
        <w:rPr>
          <w:rFonts w:ascii="Arial" w:hAnsi="Arial" w:cs="Arial"/>
          <w:sz w:val="24"/>
          <w:szCs w:val="24"/>
        </w:rPr>
        <w:t>face-to-face meetings</w:t>
      </w:r>
    </w:p>
    <w:p w14:paraId="3B123D63" w14:textId="20AC0C32" w:rsidR="00BC7EAC" w:rsidRDefault="0055336D" w:rsidP="008A02EC">
      <w:pPr>
        <w:spacing w:after="0" w:line="240" w:lineRule="auto"/>
        <w:ind w:right="-613"/>
        <w:rPr>
          <w:rFonts w:ascii="Arial" w:hAnsi="Arial" w:cs="Arial"/>
          <w:sz w:val="24"/>
          <w:szCs w:val="24"/>
        </w:rPr>
      </w:pPr>
      <w:r>
        <w:rPr>
          <w:rFonts w:ascii="Arial" w:hAnsi="Arial" w:cs="Arial"/>
          <w:sz w:val="24"/>
          <w:szCs w:val="24"/>
        </w:rPr>
        <w:t xml:space="preserve">This would be </w:t>
      </w:r>
      <w:r w:rsidR="00BC7EAC" w:rsidRPr="0055336D">
        <w:rPr>
          <w:rFonts w:ascii="Arial" w:hAnsi="Arial" w:cs="Arial"/>
          <w:sz w:val="24"/>
          <w:szCs w:val="24"/>
        </w:rPr>
        <w:t>in line with the advice from NALC</w:t>
      </w:r>
      <w:r>
        <w:rPr>
          <w:rFonts w:ascii="Arial" w:hAnsi="Arial" w:cs="Arial"/>
          <w:sz w:val="24"/>
          <w:szCs w:val="24"/>
        </w:rPr>
        <w:t>, as</w:t>
      </w:r>
      <w:r w:rsidR="00BC7EAC">
        <w:rPr>
          <w:rFonts w:ascii="Arial" w:hAnsi="Arial" w:cs="Arial"/>
          <w:sz w:val="24"/>
          <w:szCs w:val="24"/>
        </w:rPr>
        <w:t xml:space="preserve"> detailed in Annex 1.</w:t>
      </w:r>
    </w:p>
    <w:p w14:paraId="035C8B65" w14:textId="105C6222" w:rsidR="0055336D" w:rsidRDefault="0055336D" w:rsidP="008A02EC">
      <w:pPr>
        <w:spacing w:after="0" w:line="240" w:lineRule="auto"/>
        <w:ind w:right="-613"/>
        <w:rPr>
          <w:rFonts w:ascii="Arial" w:hAnsi="Arial" w:cs="Arial"/>
          <w:sz w:val="24"/>
          <w:szCs w:val="24"/>
        </w:rPr>
      </w:pPr>
    </w:p>
    <w:p w14:paraId="2AC85E69" w14:textId="326B6749" w:rsidR="008A02EC" w:rsidRDefault="008A02EC" w:rsidP="008A02EC">
      <w:pPr>
        <w:shd w:val="clear" w:color="auto" w:fill="FFFFFF" w:themeFill="background1"/>
        <w:spacing w:after="0" w:line="240" w:lineRule="auto"/>
        <w:ind w:right="-613"/>
        <w:rPr>
          <w:rFonts w:ascii="Arial" w:hAnsi="Arial" w:cs="Arial"/>
          <w:sz w:val="24"/>
          <w:szCs w:val="24"/>
        </w:rPr>
      </w:pPr>
      <w:bookmarkStart w:id="1" w:name="_Hlk68094207"/>
      <w:r w:rsidRPr="008A02EC">
        <w:rPr>
          <w:rFonts w:ascii="Arial" w:eastAsia="Times New Roman" w:hAnsi="Arial" w:cs="Arial"/>
          <w:color w:val="050505"/>
          <w:sz w:val="24"/>
          <w:szCs w:val="24"/>
          <w:lang w:eastAsia="en-GB"/>
        </w:rPr>
        <w:t xml:space="preserve">The Health Protection (Coronavirus, Restrictions) (Steps) (England) Regulations 2021 </w:t>
      </w:r>
      <w:r>
        <w:rPr>
          <w:rFonts w:ascii="Arial" w:eastAsia="Times New Roman" w:hAnsi="Arial" w:cs="Arial"/>
          <w:color w:val="050505"/>
          <w:sz w:val="24"/>
          <w:szCs w:val="24"/>
          <w:lang w:eastAsia="en-GB"/>
        </w:rPr>
        <w:t xml:space="preserve">includes an exception (exception </w:t>
      </w:r>
      <w:r w:rsidRPr="008A02EC">
        <w:rPr>
          <w:rFonts w:ascii="Arial" w:eastAsia="Times New Roman" w:hAnsi="Arial" w:cs="Arial"/>
          <w:color w:val="050505"/>
          <w:sz w:val="24"/>
          <w:szCs w:val="24"/>
          <w:lang w:eastAsia="en-GB"/>
        </w:rPr>
        <w:t>3</w:t>
      </w:r>
      <w:r>
        <w:rPr>
          <w:rFonts w:ascii="Arial" w:eastAsia="Times New Roman" w:hAnsi="Arial" w:cs="Arial"/>
          <w:color w:val="050505"/>
          <w:sz w:val="24"/>
          <w:szCs w:val="24"/>
          <w:lang w:eastAsia="en-GB"/>
        </w:rPr>
        <w:t>)</w:t>
      </w:r>
      <w:r w:rsidRPr="008A02EC">
        <w:rPr>
          <w:rFonts w:ascii="Arial" w:eastAsia="Times New Roman" w:hAnsi="Arial" w:cs="Arial"/>
          <w:color w:val="050505"/>
          <w:sz w:val="24"/>
          <w:szCs w:val="24"/>
          <w:lang w:eastAsia="en-GB"/>
        </w:rPr>
        <w:t xml:space="preserve"> that a gathering is allowed where it is necessary for certain purposes which include "for work purposes or the provision of voluntary or charitable services</w:t>
      </w:r>
      <w:r>
        <w:rPr>
          <w:rFonts w:ascii="Arial" w:eastAsia="Times New Roman" w:hAnsi="Arial" w:cs="Arial"/>
          <w:color w:val="050505"/>
          <w:sz w:val="24"/>
          <w:szCs w:val="24"/>
          <w:lang w:eastAsia="en-GB"/>
        </w:rPr>
        <w:t xml:space="preserve">.” </w:t>
      </w:r>
      <w:r w:rsidRPr="008A02EC">
        <w:rPr>
          <w:rFonts w:ascii="Arial" w:eastAsia="Times New Roman" w:hAnsi="Arial" w:cs="Arial"/>
          <w:color w:val="050505"/>
          <w:sz w:val="24"/>
          <w:szCs w:val="24"/>
          <w:lang w:eastAsia="en-GB"/>
        </w:rPr>
        <w:t>Members/officers attending a meeting would fall under this.</w:t>
      </w:r>
      <w:r>
        <w:rPr>
          <w:rFonts w:ascii="Arial" w:hAnsi="Arial" w:cs="Arial"/>
          <w:sz w:val="24"/>
          <w:szCs w:val="24"/>
        </w:rPr>
        <w:t xml:space="preserve"> Additionally, in the letter dated 25 March 2021, from Luke Hall MP recommendations are given on how to hold safe Council meetings, which infers that it would be legal to hold them.</w:t>
      </w:r>
    </w:p>
    <w:bookmarkEnd w:id="1"/>
    <w:p w14:paraId="57DB768B" w14:textId="195F88D1" w:rsidR="008A02EC" w:rsidRDefault="008A02EC" w:rsidP="008A02EC">
      <w:pPr>
        <w:shd w:val="clear" w:color="auto" w:fill="FFFFFF" w:themeFill="background1"/>
        <w:spacing w:after="0" w:line="240" w:lineRule="auto"/>
        <w:ind w:right="-613"/>
        <w:rPr>
          <w:rFonts w:ascii="Arial" w:hAnsi="Arial" w:cs="Arial"/>
          <w:sz w:val="24"/>
          <w:szCs w:val="24"/>
        </w:rPr>
      </w:pPr>
    </w:p>
    <w:p w14:paraId="011076FF" w14:textId="065A72F5" w:rsidR="008A02EC" w:rsidRDefault="008A02EC" w:rsidP="008A02EC">
      <w:pPr>
        <w:shd w:val="clear" w:color="auto" w:fill="FFFFFF" w:themeFill="background1"/>
        <w:spacing w:after="0" w:line="240" w:lineRule="auto"/>
        <w:ind w:right="-613"/>
        <w:rPr>
          <w:rFonts w:ascii="Arial" w:hAnsi="Arial" w:cs="Arial"/>
          <w:sz w:val="24"/>
          <w:szCs w:val="24"/>
        </w:rPr>
      </w:pPr>
      <w:r>
        <w:rPr>
          <w:rFonts w:ascii="Arial" w:hAnsi="Arial" w:cs="Arial"/>
          <w:sz w:val="24"/>
          <w:szCs w:val="24"/>
        </w:rPr>
        <w:t>However, provision should be made to enable to public to view the meeting on Facebook and currently the Council does not have the technology in place to allow this to happen to a high enough quality.</w:t>
      </w:r>
    </w:p>
    <w:p w14:paraId="56F8D946" w14:textId="23B43C15" w:rsidR="008A02EC" w:rsidRDefault="008A02EC" w:rsidP="008A02EC">
      <w:pPr>
        <w:shd w:val="clear" w:color="auto" w:fill="FFFFFF" w:themeFill="background1"/>
        <w:spacing w:after="0" w:line="240" w:lineRule="auto"/>
        <w:ind w:right="-613"/>
        <w:rPr>
          <w:rFonts w:ascii="Arial" w:hAnsi="Arial" w:cs="Arial"/>
          <w:sz w:val="24"/>
          <w:szCs w:val="24"/>
        </w:rPr>
      </w:pPr>
    </w:p>
    <w:p w14:paraId="5471A973" w14:textId="7FC1B0D4" w:rsidR="008A02EC" w:rsidRDefault="008A02EC" w:rsidP="008A02EC">
      <w:pPr>
        <w:shd w:val="clear" w:color="auto" w:fill="FFFFFF" w:themeFill="background1"/>
        <w:spacing w:after="0" w:line="240" w:lineRule="auto"/>
        <w:ind w:right="-613"/>
        <w:rPr>
          <w:rFonts w:ascii="Arial" w:hAnsi="Arial" w:cs="Arial"/>
          <w:sz w:val="24"/>
          <w:szCs w:val="24"/>
        </w:rPr>
      </w:pPr>
      <w:r>
        <w:rPr>
          <w:rFonts w:ascii="Arial" w:hAnsi="Arial" w:cs="Arial"/>
          <w:sz w:val="24"/>
          <w:szCs w:val="24"/>
        </w:rPr>
        <w:t>The holding of face-to-face meetings could pose a reputational risk to the Council if public perception is that these should not be held until restrictions are lifted.</w:t>
      </w:r>
    </w:p>
    <w:p w14:paraId="44A9AD47" w14:textId="3C6944CD" w:rsidR="00534840" w:rsidRDefault="00534840" w:rsidP="008A02EC">
      <w:pPr>
        <w:shd w:val="clear" w:color="auto" w:fill="FFFFFF" w:themeFill="background1"/>
        <w:spacing w:after="0" w:line="240" w:lineRule="auto"/>
        <w:ind w:right="-613"/>
        <w:rPr>
          <w:rFonts w:ascii="Arial" w:hAnsi="Arial" w:cs="Arial"/>
          <w:sz w:val="24"/>
          <w:szCs w:val="24"/>
        </w:rPr>
      </w:pPr>
    </w:p>
    <w:p w14:paraId="2D81354E" w14:textId="17210ACA" w:rsidR="00534840" w:rsidRDefault="00534840" w:rsidP="008A02EC">
      <w:pPr>
        <w:shd w:val="clear" w:color="auto" w:fill="FFFFFF" w:themeFill="background1"/>
        <w:spacing w:after="0" w:line="240" w:lineRule="auto"/>
        <w:ind w:right="-613"/>
        <w:rPr>
          <w:rFonts w:ascii="Arial" w:hAnsi="Arial" w:cs="Arial"/>
          <w:sz w:val="24"/>
          <w:szCs w:val="24"/>
        </w:rPr>
      </w:pPr>
      <w:r>
        <w:rPr>
          <w:rFonts w:ascii="Arial" w:hAnsi="Arial" w:cs="Arial"/>
          <w:sz w:val="24"/>
          <w:szCs w:val="24"/>
        </w:rPr>
        <w:t xml:space="preserve">Council could consider holding outside meetings without discussing confidential items. These are weather reliant and strict social distancing would need to be adhered to. </w:t>
      </w:r>
    </w:p>
    <w:p w14:paraId="2A34ECC2" w14:textId="5AA0624A" w:rsidR="008A02EC" w:rsidRDefault="008A02EC" w:rsidP="008A02EC">
      <w:pPr>
        <w:shd w:val="clear" w:color="auto" w:fill="FFFFFF" w:themeFill="background1"/>
        <w:spacing w:after="0" w:line="240" w:lineRule="auto"/>
        <w:ind w:right="-613"/>
        <w:rPr>
          <w:rFonts w:ascii="Arial" w:hAnsi="Arial" w:cs="Arial"/>
          <w:sz w:val="24"/>
          <w:szCs w:val="24"/>
        </w:rPr>
      </w:pPr>
    </w:p>
    <w:p w14:paraId="7C899891" w14:textId="0334446A" w:rsidR="008A02EC" w:rsidRDefault="008A02EC" w:rsidP="008A02EC">
      <w:pPr>
        <w:shd w:val="clear" w:color="auto" w:fill="FFFFFF" w:themeFill="background1"/>
        <w:spacing w:after="0" w:line="240" w:lineRule="auto"/>
        <w:ind w:right="-613"/>
        <w:rPr>
          <w:rFonts w:ascii="Arial" w:hAnsi="Arial" w:cs="Arial"/>
          <w:sz w:val="24"/>
          <w:szCs w:val="24"/>
        </w:rPr>
      </w:pPr>
      <w:r>
        <w:rPr>
          <w:rFonts w:ascii="Arial" w:hAnsi="Arial" w:cs="Arial"/>
          <w:sz w:val="24"/>
          <w:szCs w:val="24"/>
        </w:rPr>
        <w:t>The Council will also need to take into account the fears and concerns of both Councillors and Officer</w:t>
      </w:r>
      <w:r w:rsidR="00E54594">
        <w:rPr>
          <w:rFonts w:ascii="Arial" w:hAnsi="Arial" w:cs="Arial"/>
          <w:sz w:val="24"/>
          <w:szCs w:val="24"/>
        </w:rPr>
        <w:t xml:space="preserve">s </w:t>
      </w:r>
      <w:r>
        <w:rPr>
          <w:rFonts w:ascii="Arial" w:hAnsi="Arial" w:cs="Arial"/>
          <w:sz w:val="24"/>
          <w:szCs w:val="24"/>
        </w:rPr>
        <w:t>over returning to face-to-face meetings whilst restrictions are still in place. Particularly those who are unvaccinated, have been shielding, or have other health concerns.</w:t>
      </w:r>
    </w:p>
    <w:p w14:paraId="30AFB3F1" w14:textId="77777777" w:rsidR="00BC7EAC" w:rsidRDefault="00BC7EAC" w:rsidP="008A02EC">
      <w:pPr>
        <w:pStyle w:val="ListParagraph"/>
        <w:spacing w:after="0" w:line="240" w:lineRule="auto"/>
        <w:ind w:left="0" w:right="-613"/>
        <w:rPr>
          <w:rFonts w:ascii="Arial" w:hAnsi="Arial" w:cs="Arial"/>
          <w:sz w:val="24"/>
          <w:szCs w:val="24"/>
        </w:rPr>
      </w:pPr>
    </w:p>
    <w:p w14:paraId="136FC091" w14:textId="5C22A209" w:rsidR="00BC7EAC" w:rsidRDefault="00BC7EAC" w:rsidP="008A02EC">
      <w:pPr>
        <w:pStyle w:val="ListParagraph"/>
        <w:numPr>
          <w:ilvl w:val="0"/>
          <w:numId w:val="5"/>
        </w:numPr>
        <w:spacing w:after="0" w:line="240" w:lineRule="auto"/>
        <w:ind w:left="0" w:right="-613"/>
        <w:rPr>
          <w:rFonts w:ascii="Arial" w:hAnsi="Arial" w:cs="Arial"/>
          <w:sz w:val="24"/>
          <w:szCs w:val="24"/>
        </w:rPr>
      </w:pPr>
      <w:r w:rsidRPr="0027270B">
        <w:rPr>
          <w:rFonts w:ascii="Arial" w:hAnsi="Arial" w:cs="Arial"/>
          <w:sz w:val="24"/>
          <w:szCs w:val="24"/>
        </w:rPr>
        <w:t>Another option that Councillors may suggest.</w:t>
      </w:r>
    </w:p>
    <w:p w14:paraId="37AF0E9C" w14:textId="5EB462F0" w:rsidR="008A02EC" w:rsidRDefault="008A02EC" w:rsidP="008A02EC">
      <w:pPr>
        <w:spacing w:after="0" w:line="240" w:lineRule="auto"/>
        <w:ind w:right="-613"/>
        <w:rPr>
          <w:rFonts w:ascii="Arial" w:hAnsi="Arial" w:cs="Arial"/>
          <w:sz w:val="24"/>
          <w:szCs w:val="24"/>
        </w:rPr>
      </w:pPr>
    </w:p>
    <w:p w14:paraId="494473DE" w14:textId="621DEDF4" w:rsidR="007563F7" w:rsidRDefault="007563F7" w:rsidP="008A02EC">
      <w:pPr>
        <w:spacing w:after="0" w:line="240" w:lineRule="auto"/>
        <w:ind w:right="-613"/>
        <w:rPr>
          <w:rFonts w:ascii="Arial" w:hAnsi="Arial" w:cs="Arial"/>
          <w:sz w:val="24"/>
          <w:szCs w:val="24"/>
        </w:rPr>
      </w:pPr>
    </w:p>
    <w:p w14:paraId="5791672A" w14:textId="381B7764" w:rsidR="008A02EC" w:rsidRPr="008A02EC" w:rsidRDefault="008A02EC" w:rsidP="008A02EC">
      <w:pPr>
        <w:spacing w:after="0" w:line="240" w:lineRule="auto"/>
        <w:ind w:right="-613"/>
        <w:rPr>
          <w:rFonts w:ascii="Arial" w:hAnsi="Arial" w:cs="Arial"/>
          <w:b/>
          <w:bCs/>
          <w:sz w:val="24"/>
          <w:szCs w:val="24"/>
        </w:rPr>
      </w:pPr>
      <w:r w:rsidRPr="008A02EC">
        <w:rPr>
          <w:rFonts w:ascii="Arial" w:hAnsi="Arial" w:cs="Arial"/>
          <w:b/>
          <w:bCs/>
          <w:sz w:val="24"/>
          <w:szCs w:val="24"/>
        </w:rPr>
        <w:t>Recommendation</w:t>
      </w:r>
    </w:p>
    <w:p w14:paraId="10C0088E" w14:textId="6FFDF5B3" w:rsidR="008A02EC" w:rsidRPr="008A02EC" w:rsidRDefault="008A02EC" w:rsidP="008A02EC">
      <w:pPr>
        <w:spacing w:after="0" w:line="240" w:lineRule="auto"/>
        <w:ind w:right="-613"/>
        <w:rPr>
          <w:rFonts w:ascii="Arial" w:hAnsi="Arial" w:cs="Arial"/>
          <w:sz w:val="24"/>
          <w:szCs w:val="24"/>
        </w:rPr>
      </w:pPr>
      <w:r>
        <w:rPr>
          <w:rFonts w:ascii="Arial" w:hAnsi="Arial" w:cs="Arial"/>
          <w:sz w:val="24"/>
          <w:szCs w:val="24"/>
        </w:rPr>
        <w:t>That Full Council discusses the options and agrees a way forward.</w:t>
      </w:r>
    </w:p>
    <w:p w14:paraId="1785D2E9" w14:textId="03F8F191" w:rsidR="00BC7EAC" w:rsidRDefault="00BC7EAC" w:rsidP="0045773D">
      <w:pPr>
        <w:ind w:right="-613"/>
        <w:rPr>
          <w:rFonts w:ascii="Arial" w:hAnsi="Arial" w:cs="Arial"/>
          <w:sz w:val="24"/>
          <w:szCs w:val="24"/>
        </w:rPr>
      </w:pPr>
      <w:r>
        <w:rPr>
          <w:rFonts w:ascii="Arial" w:hAnsi="Arial" w:cs="Arial"/>
          <w:sz w:val="24"/>
          <w:szCs w:val="24"/>
        </w:rPr>
        <w:br w:type="page"/>
      </w:r>
    </w:p>
    <w:p w14:paraId="0057EEA5" w14:textId="62D1DF41" w:rsidR="00BC7EAC" w:rsidRDefault="00BC7EAC" w:rsidP="0045773D">
      <w:pPr>
        <w:spacing w:after="0" w:line="240" w:lineRule="auto"/>
        <w:ind w:right="-613"/>
        <w:rPr>
          <w:rFonts w:ascii="Arial" w:hAnsi="Arial" w:cs="Arial"/>
          <w:sz w:val="24"/>
          <w:szCs w:val="24"/>
        </w:rPr>
      </w:pPr>
      <w:r>
        <w:rPr>
          <w:rFonts w:ascii="Arial" w:hAnsi="Arial" w:cs="Arial"/>
          <w:sz w:val="24"/>
          <w:szCs w:val="24"/>
        </w:rPr>
        <w:lastRenderedPageBreak/>
        <w:t>Annex 1 – NALC advice</w:t>
      </w:r>
    </w:p>
    <w:p w14:paraId="3BECD749" w14:textId="080BDA59" w:rsidR="00BC7EAC" w:rsidRDefault="00BC7EAC" w:rsidP="0045773D">
      <w:pPr>
        <w:spacing w:after="0" w:line="240" w:lineRule="auto"/>
        <w:ind w:right="-613"/>
        <w:rPr>
          <w:rFonts w:ascii="Arial" w:hAnsi="Arial" w:cs="Arial"/>
          <w:sz w:val="24"/>
          <w:szCs w:val="24"/>
        </w:rPr>
      </w:pPr>
    </w:p>
    <w:p w14:paraId="08B5C02F" w14:textId="77777777" w:rsidR="00BC7EAC" w:rsidRPr="0082484C" w:rsidRDefault="00BC7EAC" w:rsidP="0045773D">
      <w:p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To help local councils prepare for this possibility some advice and suggestions are below:</w:t>
      </w:r>
    </w:p>
    <w:p w14:paraId="3F9A8897" w14:textId="77777777" w:rsidR="00BC7EAC" w:rsidRPr="0082484C" w:rsidRDefault="00BC7EAC" w:rsidP="0045773D">
      <w:pPr>
        <w:numPr>
          <w:ilvl w:val="0"/>
          <w:numId w:val="1"/>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Consider what council business can be conducted before May so that the council can dedicate time to those issues in remote meetings. The more discussion and decisions you can conduct in remote meetings means the council can aim to hold fewer and shorter face to face meetings after May. </w:t>
      </w:r>
    </w:p>
    <w:p w14:paraId="2676E791" w14:textId="77777777" w:rsidR="00BC7EAC" w:rsidRPr="0082484C" w:rsidRDefault="00BC7EAC" w:rsidP="0045773D">
      <w:pPr>
        <w:numPr>
          <w:ilvl w:val="0"/>
          <w:numId w:val="1"/>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This may require more meeting time than is currently planned, so the council should look at the meeting schedule in the run-up to May and see if more time or more meetings are required. Where possible, consider holding the annual council meeting and the parish meeting while the current Regulations permit for them to be held remotely</w:t>
      </w:r>
      <w:r>
        <w:rPr>
          <w:rFonts w:ascii="Arial" w:eastAsia="Times New Roman" w:hAnsi="Arial" w:cs="Arial"/>
          <w:sz w:val="24"/>
          <w:szCs w:val="24"/>
          <w:lang w:eastAsia="en-GB"/>
        </w:rPr>
        <w:t>.</w:t>
      </w:r>
    </w:p>
    <w:p w14:paraId="3A9E6FEE" w14:textId="77777777" w:rsidR="00BC7EAC" w:rsidRPr="0082484C" w:rsidRDefault="00BC7EAC" w:rsidP="0045773D">
      <w:pPr>
        <w:numPr>
          <w:ilvl w:val="0"/>
          <w:numId w:val="1"/>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Consider when the council does need to meet face to face, and whether meetings can be delayed to later in the year when the potential COVID-19 risk may be further reduced.</w:t>
      </w:r>
    </w:p>
    <w:p w14:paraId="6B38D786" w14:textId="77777777" w:rsidR="00BC7EAC" w:rsidRPr="0082484C" w:rsidRDefault="00BC7EAC" w:rsidP="0045773D">
      <w:pPr>
        <w:numPr>
          <w:ilvl w:val="0"/>
          <w:numId w:val="1"/>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The council might consider holding a remote meeting as late as possible in April so that councillors who are unable to attend face-to-face meetings will have as much time as possible before disqualification by virtue of s.85 of the Local Government Act 1972 becomes an issue.</w:t>
      </w:r>
    </w:p>
    <w:p w14:paraId="7EB11641" w14:textId="77777777" w:rsidR="00BC7EAC" w:rsidRPr="0082484C" w:rsidRDefault="00BC7EAC" w:rsidP="0045773D">
      <w:pPr>
        <w:numPr>
          <w:ilvl w:val="0"/>
          <w:numId w:val="1"/>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It may help the council’s business continuity to implement (or review) a scheme of delegation. This would allow the clerk to make certain decisions for the council, which would be especially important if the council were unable to hold meetings due to COVID-19 risks. In reviewing/adopting a scheme of delegation the council should ensure there is clarity around which decisions are delegated and which are not, for how long the scheme of delegation is in place, and when the scheme of the delegation will end or be reviewed.</w:t>
      </w:r>
    </w:p>
    <w:p w14:paraId="6AAFAF13" w14:textId="77777777" w:rsidR="00BC7EAC" w:rsidRDefault="00BC7EAC" w:rsidP="0045773D">
      <w:pPr>
        <w:spacing w:after="0" w:line="240" w:lineRule="auto"/>
        <w:ind w:right="-613"/>
        <w:rPr>
          <w:rFonts w:ascii="Arial" w:eastAsia="Times New Roman" w:hAnsi="Arial" w:cs="Arial"/>
          <w:sz w:val="24"/>
          <w:szCs w:val="24"/>
          <w:lang w:eastAsia="en-GB"/>
        </w:rPr>
      </w:pPr>
    </w:p>
    <w:p w14:paraId="52A7DF6E" w14:textId="77777777" w:rsidR="00BC7EAC" w:rsidRPr="0082484C" w:rsidRDefault="00BC7EAC" w:rsidP="0045773D">
      <w:p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 xml:space="preserve">From May 2021, as face-to-face council meetings resume there will still be the risk to attendees of COVID-19 exposure. Councils should conduct a risk assessment in advance of a </w:t>
      </w:r>
      <w:proofErr w:type="gramStart"/>
      <w:r w:rsidRPr="0082484C">
        <w:rPr>
          <w:rFonts w:ascii="Arial" w:eastAsia="Times New Roman" w:hAnsi="Arial" w:cs="Arial"/>
          <w:sz w:val="24"/>
          <w:szCs w:val="24"/>
          <w:lang w:eastAsia="en-GB"/>
        </w:rPr>
        <w:t>face to face</w:t>
      </w:r>
      <w:proofErr w:type="gramEnd"/>
      <w:r w:rsidRPr="0082484C">
        <w:rPr>
          <w:rFonts w:ascii="Arial" w:eastAsia="Times New Roman" w:hAnsi="Arial" w:cs="Arial"/>
          <w:sz w:val="24"/>
          <w:szCs w:val="24"/>
          <w:lang w:eastAsia="en-GB"/>
        </w:rPr>
        <w:t xml:space="preserve"> meeting which should give consideration to what the council can do to reduce risk to councillors, staff and public including:</w:t>
      </w:r>
    </w:p>
    <w:p w14:paraId="0D33561B" w14:textId="77777777" w:rsidR="00BC7EAC" w:rsidRPr="0082484C" w:rsidRDefault="00BC7EAC" w:rsidP="0045773D">
      <w:pPr>
        <w:numPr>
          <w:ilvl w:val="0"/>
          <w:numId w:val="3"/>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Providing hand sanitiser to those entering the meeting room and making sure hand sanitiser is readily available in the room itself</w:t>
      </w:r>
    </w:p>
    <w:p w14:paraId="057B06CE" w14:textId="4DD0159D" w:rsidR="00BC7EAC" w:rsidRDefault="00BC7EAC" w:rsidP="0045773D">
      <w:pPr>
        <w:numPr>
          <w:ilvl w:val="0"/>
          <w:numId w:val="3"/>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Staggering arrival and exit times for staff, councillors and members of the public</w:t>
      </w:r>
    </w:p>
    <w:p w14:paraId="42D9FECB" w14:textId="411E9EB4" w:rsidR="0045773D" w:rsidRPr="0082484C" w:rsidRDefault="0045773D" w:rsidP="0045773D">
      <w:pPr>
        <w:numPr>
          <w:ilvl w:val="0"/>
          <w:numId w:val="3"/>
        </w:numPr>
        <w:spacing w:after="0" w:line="240" w:lineRule="auto"/>
        <w:ind w:right="-613"/>
        <w:rPr>
          <w:rFonts w:ascii="Arial" w:eastAsia="Times New Roman" w:hAnsi="Arial" w:cs="Arial"/>
          <w:sz w:val="24"/>
          <w:szCs w:val="24"/>
          <w:lang w:eastAsia="en-GB"/>
        </w:rPr>
      </w:pPr>
      <w:r>
        <w:rPr>
          <w:rFonts w:ascii="Arial" w:eastAsia="Times New Roman" w:hAnsi="Arial" w:cs="Arial"/>
          <w:sz w:val="24"/>
          <w:szCs w:val="24"/>
          <w:lang w:eastAsia="en-GB"/>
        </w:rPr>
        <w:t xml:space="preserve">Putting a </w:t>
      </w:r>
      <w:proofErr w:type="gramStart"/>
      <w:r>
        <w:rPr>
          <w:rFonts w:ascii="Arial" w:eastAsia="Times New Roman" w:hAnsi="Arial" w:cs="Arial"/>
          <w:sz w:val="24"/>
          <w:szCs w:val="24"/>
          <w:lang w:eastAsia="en-GB"/>
        </w:rPr>
        <w:t>one way</w:t>
      </w:r>
      <w:proofErr w:type="gramEnd"/>
      <w:r>
        <w:rPr>
          <w:rFonts w:ascii="Arial" w:eastAsia="Times New Roman" w:hAnsi="Arial" w:cs="Arial"/>
          <w:sz w:val="24"/>
          <w:szCs w:val="24"/>
          <w:lang w:eastAsia="en-GB"/>
        </w:rPr>
        <w:t xml:space="preserve"> system in place (additional security staff will be needed)</w:t>
      </w:r>
    </w:p>
    <w:p w14:paraId="5BC0BAC4" w14:textId="77777777" w:rsidR="00BC7EAC" w:rsidRPr="0082484C" w:rsidRDefault="00BC7EAC" w:rsidP="0045773D">
      <w:pPr>
        <w:numPr>
          <w:ilvl w:val="0"/>
          <w:numId w:val="3"/>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Placing seating at least 2-metres apart</w:t>
      </w:r>
    </w:p>
    <w:p w14:paraId="0BC9D84F" w14:textId="77777777" w:rsidR="00BC7EAC" w:rsidRPr="0082484C" w:rsidRDefault="00BC7EAC" w:rsidP="0045773D">
      <w:pPr>
        <w:numPr>
          <w:ilvl w:val="0"/>
          <w:numId w:val="3"/>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Ensuring everyone wears face masks</w:t>
      </w:r>
    </w:p>
    <w:p w14:paraId="597BFFC7" w14:textId="77777777" w:rsidR="00BC7EAC" w:rsidRPr="0082484C" w:rsidRDefault="00BC7EAC" w:rsidP="0045773D">
      <w:pPr>
        <w:numPr>
          <w:ilvl w:val="0"/>
          <w:numId w:val="3"/>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Holding paperless meetings</w:t>
      </w:r>
    </w:p>
    <w:p w14:paraId="05104E29" w14:textId="77777777" w:rsidR="00BC7EAC" w:rsidRPr="0082484C" w:rsidRDefault="00BC7EAC" w:rsidP="0045773D">
      <w:pPr>
        <w:numPr>
          <w:ilvl w:val="0"/>
          <w:numId w:val="3"/>
        </w:numPr>
        <w:spacing w:after="0" w:line="240" w:lineRule="auto"/>
        <w:ind w:right="-613"/>
        <w:rPr>
          <w:rFonts w:ascii="Arial" w:eastAsia="Times New Roman" w:hAnsi="Arial" w:cs="Arial"/>
          <w:sz w:val="24"/>
          <w:szCs w:val="24"/>
          <w:lang w:eastAsia="en-GB"/>
        </w:rPr>
      </w:pPr>
      <w:r>
        <w:rPr>
          <w:rFonts w:ascii="Arial" w:eastAsia="Times New Roman" w:hAnsi="Arial" w:cs="Arial"/>
          <w:sz w:val="24"/>
          <w:szCs w:val="24"/>
          <w:lang w:eastAsia="en-GB"/>
        </w:rPr>
        <w:t xml:space="preserve">The sharing of papers </w:t>
      </w:r>
      <w:r w:rsidRPr="0082484C">
        <w:rPr>
          <w:rFonts w:ascii="Arial" w:eastAsia="Times New Roman" w:hAnsi="Arial" w:cs="Arial"/>
          <w:sz w:val="24"/>
          <w:szCs w:val="24"/>
          <w:lang w:eastAsia="en-GB"/>
        </w:rPr>
        <w:t xml:space="preserve">should be </w:t>
      </w:r>
      <w:proofErr w:type="gramStart"/>
      <w:r w:rsidRPr="0082484C">
        <w:rPr>
          <w:rFonts w:ascii="Arial" w:eastAsia="Times New Roman" w:hAnsi="Arial" w:cs="Arial"/>
          <w:sz w:val="24"/>
          <w:szCs w:val="24"/>
          <w:lang w:eastAsia="en-GB"/>
        </w:rPr>
        <w:t>discouraged</w:t>
      </w:r>
      <w:proofErr w:type="gramEnd"/>
      <w:r w:rsidRPr="0082484C">
        <w:rPr>
          <w:rFonts w:ascii="Arial" w:eastAsia="Times New Roman" w:hAnsi="Arial" w:cs="Arial"/>
          <w:sz w:val="24"/>
          <w:szCs w:val="24"/>
          <w:lang w:eastAsia="en-GB"/>
        </w:rPr>
        <w:t xml:space="preserve"> and </w:t>
      </w:r>
      <w:r>
        <w:rPr>
          <w:rFonts w:ascii="Arial" w:eastAsia="Times New Roman" w:hAnsi="Arial" w:cs="Arial"/>
          <w:sz w:val="24"/>
          <w:szCs w:val="24"/>
          <w:lang w:eastAsia="en-GB"/>
        </w:rPr>
        <w:t xml:space="preserve">people should be </w:t>
      </w:r>
      <w:r w:rsidRPr="0082484C">
        <w:rPr>
          <w:rFonts w:ascii="Arial" w:eastAsia="Times New Roman" w:hAnsi="Arial" w:cs="Arial"/>
          <w:sz w:val="24"/>
          <w:szCs w:val="24"/>
          <w:lang w:eastAsia="en-GB"/>
        </w:rPr>
        <w:t xml:space="preserve">asked to take the papers </w:t>
      </w:r>
      <w:r>
        <w:rPr>
          <w:rFonts w:ascii="Arial" w:eastAsia="Times New Roman" w:hAnsi="Arial" w:cs="Arial"/>
          <w:sz w:val="24"/>
          <w:szCs w:val="24"/>
          <w:lang w:eastAsia="en-GB"/>
        </w:rPr>
        <w:t xml:space="preserve">etc </w:t>
      </w:r>
      <w:r w:rsidRPr="0082484C">
        <w:rPr>
          <w:rFonts w:ascii="Arial" w:eastAsia="Times New Roman" w:hAnsi="Arial" w:cs="Arial"/>
          <w:sz w:val="24"/>
          <w:szCs w:val="24"/>
          <w:lang w:eastAsia="en-GB"/>
        </w:rPr>
        <w:t>with them at the end of the meeting to minimise how many people handle the</w:t>
      </w:r>
      <w:r>
        <w:rPr>
          <w:rFonts w:ascii="Arial" w:eastAsia="Times New Roman" w:hAnsi="Arial" w:cs="Arial"/>
          <w:sz w:val="24"/>
          <w:szCs w:val="24"/>
          <w:lang w:eastAsia="en-GB"/>
        </w:rPr>
        <w:t>m</w:t>
      </w:r>
    </w:p>
    <w:p w14:paraId="5D933EB4" w14:textId="77777777" w:rsidR="00BC7EAC" w:rsidRPr="0082484C" w:rsidRDefault="00BC7EAC" w:rsidP="0045773D">
      <w:pPr>
        <w:numPr>
          <w:ilvl w:val="0"/>
          <w:numId w:val="3"/>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Arranging seating so people are not facing each other directly</w:t>
      </w:r>
    </w:p>
    <w:p w14:paraId="74D967FD" w14:textId="0B259AB9" w:rsidR="00BC7EAC" w:rsidRPr="0082484C" w:rsidRDefault="00BC7EAC" w:rsidP="0045773D">
      <w:pPr>
        <w:numPr>
          <w:ilvl w:val="0"/>
          <w:numId w:val="3"/>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Choosing a venue with good ventilation, including opening windows and doors where possible</w:t>
      </w:r>
      <w:r w:rsidR="007563F7">
        <w:rPr>
          <w:rFonts w:ascii="Arial" w:eastAsia="Times New Roman" w:hAnsi="Arial" w:cs="Arial"/>
          <w:sz w:val="24"/>
          <w:szCs w:val="24"/>
          <w:lang w:eastAsia="en-GB"/>
        </w:rPr>
        <w:t xml:space="preserve">. </w:t>
      </w:r>
    </w:p>
    <w:p w14:paraId="29F41291" w14:textId="77777777" w:rsidR="007563F7" w:rsidRDefault="00BC7EAC" w:rsidP="00AB31D2">
      <w:pPr>
        <w:pStyle w:val="ListParagraph"/>
        <w:numPr>
          <w:ilvl w:val="0"/>
          <w:numId w:val="3"/>
        </w:numPr>
        <w:spacing w:after="0" w:line="240" w:lineRule="auto"/>
        <w:ind w:right="-613"/>
        <w:rPr>
          <w:rFonts w:ascii="Arial" w:eastAsia="Times New Roman" w:hAnsi="Arial" w:cs="Arial"/>
          <w:sz w:val="24"/>
          <w:szCs w:val="24"/>
          <w:lang w:eastAsia="en-GB"/>
        </w:rPr>
      </w:pPr>
      <w:r w:rsidRPr="007563F7">
        <w:rPr>
          <w:rFonts w:ascii="Arial" w:eastAsia="Times New Roman" w:hAnsi="Arial" w:cs="Arial"/>
          <w:sz w:val="24"/>
          <w:szCs w:val="24"/>
          <w:lang w:eastAsia="en-GB"/>
        </w:rPr>
        <w:t>Choosing a large enough venue to allow distancing – this may mean choosing a different venue to what the council used before</w:t>
      </w:r>
      <w:r w:rsidR="007563F7" w:rsidRPr="007563F7">
        <w:rPr>
          <w:rFonts w:ascii="Arial" w:eastAsia="Times New Roman" w:hAnsi="Arial" w:cs="Arial"/>
          <w:sz w:val="24"/>
          <w:szCs w:val="24"/>
          <w:lang w:eastAsia="en-GB"/>
        </w:rPr>
        <w:t>.</w:t>
      </w:r>
    </w:p>
    <w:p w14:paraId="2190A7BC" w14:textId="70F54C14" w:rsidR="00BC7EAC" w:rsidRPr="007563F7" w:rsidRDefault="00BC7EAC" w:rsidP="00AB31D2">
      <w:pPr>
        <w:pStyle w:val="ListParagraph"/>
        <w:numPr>
          <w:ilvl w:val="0"/>
          <w:numId w:val="3"/>
        </w:numPr>
        <w:spacing w:after="0" w:line="240" w:lineRule="auto"/>
        <w:ind w:right="-613"/>
        <w:rPr>
          <w:rFonts w:ascii="Arial" w:eastAsia="Times New Roman" w:hAnsi="Arial" w:cs="Arial"/>
          <w:sz w:val="24"/>
          <w:szCs w:val="24"/>
          <w:lang w:eastAsia="en-GB"/>
        </w:rPr>
      </w:pPr>
      <w:r w:rsidRPr="007563F7">
        <w:rPr>
          <w:rFonts w:ascii="Arial" w:eastAsia="Times New Roman" w:hAnsi="Arial" w:cs="Arial"/>
          <w:sz w:val="24"/>
          <w:szCs w:val="24"/>
          <w:lang w:eastAsia="en-GB"/>
        </w:rPr>
        <w:t xml:space="preserve">The council (or venue owner/operator) will need to identify the venue’s maximum capacity in their risk assessment, taking into account the need for social distancing. </w:t>
      </w:r>
      <w:r w:rsidR="007563F7" w:rsidRPr="007563F7">
        <w:rPr>
          <w:rFonts w:ascii="Arial" w:eastAsia="Times New Roman" w:hAnsi="Arial" w:cs="Arial"/>
          <w:sz w:val="24"/>
          <w:szCs w:val="24"/>
          <w:lang w:eastAsia="en-GB"/>
        </w:rPr>
        <w:t>(not possible</w:t>
      </w:r>
      <w:r w:rsidR="007563F7">
        <w:rPr>
          <w:rFonts w:ascii="Arial" w:eastAsia="Times New Roman" w:hAnsi="Arial" w:cs="Arial"/>
          <w:sz w:val="24"/>
          <w:szCs w:val="24"/>
          <w:lang w:eastAsia="en-GB"/>
        </w:rPr>
        <w:t xml:space="preserve"> for council to meet</w:t>
      </w:r>
      <w:r w:rsidR="007563F7" w:rsidRPr="007563F7">
        <w:rPr>
          <w:rFonts w:ascii="Arial" w:eastAsia="Times New Roman" w:hAnsi="Arial" w:cs="Arial"/>
          <w:sz w:val="24"/>
          <w:szCs w:val="24"/>
          <w:lang w:eastAsia="en-GB"/>
        </w:rPr>
        <w:t xml:space="preserve"> in OCLC</w:t>
      </w:r>
      <w:r w:rsidR="007563F7">
        <w:rPr>
          <w:rFonts w:ascii="Arial" w:eastAsia="Times New Roman" w:hAnsi="Arial" w:cs="Arial"/>
          <w:sz w:val="24"/>
          <w:szCs w:val="24"/>
          <w:lang w:eastAsia="en-GB"/>
        </w:rPr>
        <w:t xml:space="preserve"> as under gov guidelines maximum in space allows for 6 people</w:t>
      </w:r>
      <w:r w:rsidR="007563F7" w:rsidRPr="007563F7">
        <w:rPr>
          <w:rFonts w:ascii="Arial" w:eastAsia="Times New Roman" w:hAnsi="Arial" w:cs="Arial"/>
          <w:sz w:val="24"/>
          <w:szCs w:val="24"/>
          <w:lang w:eastAsia="en-GB"/>
        </w:rPr>
        <w:t>)</w:t>
      </w:r>
      <w:r w:rsidR="007563F7">
        <w:rPr>
          <w:rFonts w:ascii="Arial" w:eastAsia="Times New Roman" w:hAnsi="Arial" w:cs="Arial"/>
          <w:sz w:val="24"/>
          <w:szCs w:val="24"/>
          <w:lang w:eastAsia="en-GB"/>
        </w:rPr>
        <w:t xml:space="preserve">. </w:t>
      </w:r>
      <w:r w:rsidRPr="007563F7">
        <w:rPr>
          <w:rFonts w:ascii="Arial" w:eastAsia="Times New Roman" w:hAnsi="Arial" w:cs="Arial"/>
          <w:sz w:val="24"/>
          <w:szCs w:val="24"/>
          <w:lang w:eastAsia="en-GB"/>
        </w:rPr>
        <w:t>Consider how the council will ensure this capacity is not exceeded and how it will manage the situation if more people wish to attend than capacity allows. For example, could meetings be live-</w:t>
      </w:r>
      <w:proofErr w:type="gramStart"/>
      <w:r w:rsidRPr="007563F7">
        <w:rPr>
          <w:rFonts w:ascii="Arial" w:eastAsia="Times New Roman" w:hAnsi="Arial" w:cs="Arial"/>
          <w:sz w:val="24"/>
          <w:szCs w:val="24"/>
          <w:lang w:eastAsia="en-GB"/>
        </w:rPr>
        <w:t>streamed</w:t>
      </w:r>
      <w:proofErr w:type="gramEnd"/>
      <w:r w:rsidRPr="007563F7">
        <w:rPr>
          <w:rFonts w:ascii="Arial" w:eastAsia="Times New Roman" w:hAnsi="Arial" w:cs="Arial"/>
          <w:sz w:val="24"/>
          <w:szCs w:val="24"/>
          <w:lang w:eastAsia="en-GB"/>
        </w:rPr>
        <w:t xml:space="preserve"> or could members of the public submit questions via email?</w:t>
      </w:r>
    </w:p>
    <w:p w14:paraId="457FA991" w14:textId="77777777" w:rsidR="00BC7EAC" w:rsidRPr="0082484C" w:rsidRDefault="00BC7EAC" w:rsidP="0045773D">
      <w:pPr>
        <w:numPr>
          <w:ilvl w:val="0"/>
          <w:numId w:val="3"/>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lastRenderedPageBreak/>
        <w:t>If the venue has an NHS QR code to support test and trace then all attendees should register using that app, for those without access to the app they should register attendance in line with the venue’s test and trace procedure. NB all venues in hospitality, the tourism and leisure industry, close contact services, community centres and village halls must have a </w:t>
      </w:r>
      <w:hyperlink r:id="rId8" w:history="1">
        <w:r w:rsidRPr="0082484C">
          <w:rPr>
            <w:rFonts w:ascii="Arial" w:eastAsia="Times New Roman" w:hAnsi="Arial" w:cs="Arial"/>
            <w:b/>
            <w:bCs/>
            <w:sz w:val="24"/>
            <w:szCs w:val="24"/>
            <w:u w:val="single"/>
            <w:lang w:eastAsia="en-GB"/>
          </w:rPr>
          <w:t>test and trace procedure</w:t>
        </w:r>
      </w:hyperlink>
    </w:p>
    <w:p w14:paraId="4D990A73" w14:textId="77777777" w:rsidR="00BC7EAC" w:rsidRPr="0082484C" w:rsidRDefault="00BC7EAC" w:rsidP="0045773D">
      <w:pPr>
        <w:numPr>
          <w:ilvl w:val="0"/>
          <w:numId w:val="3"/>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Venues must conform with the government guidance for </w:t>
      </w:r>
      <w:hyperlink r:id="rId9" w:history="1">
        <w:r w:rsidRPr="0082484C">
          <w:rPr>
            <w:rFonts w:ascii="Arial" w:eastAsia="Times New Roman" w:hAnsi="Arial" w:cs="Arial"/>
            <w:b/>
            <w:bCs/>
            <w:sz w:val="24"/>
            <w:szCs w:val="24"/>
            <w:u w:val="single"/>
            <w:lang w:eastAsia="en-GB"/>
          </w:rPr>
          <w:t>multi-purpose community facilities</w:t>
        </w:r>
      </w:hyperlink>
      <w:r w:rsidRPr="0082484C">
        <w:rPr>
          <w:rFonts w:ascii="Arial" w:eastAsia="Times New Roman" w:hAnsi="Arial" w:cs="Arial"/>
          <w:sz w:val="24"/>
          <w:szCs w:val="24"/>
          <w:lang w:eastAsia="en-GB"/>
        </w:rPr>
        <w:t> and for </w:t>
      </w:r>
      <w:hyperlink r:id="rId10" w:history="1">
        <w:r w:rsidRPr="0082484C">
          <w:rPr>
            <w:rFonts w:ascii="Arial" w:eastAsia="Times New Roman" w:hAnsi="Arial" w:cs="Arial"/>
            <w:b/>
            <w:bCs/>
            <w:sz w:val="24"/>
            <w:szCs w:val="24"/>
            <w:u w:val="single"/>
            <w:lang w:eastAsia="en-GB"/>
          </w:rPr>
          <w:t>council buildings</w:t>
        </w:r>
      </w:hyperlink>
      <w:r w:rsidRPr="0082484C">
        <w:rPr>
          <w:rFonts w:ascii="Arial" w:eastAsia="Times New Roman" w:hAnsi="Arial" w:cs="Arial"/>
          <w:sz w:val="24"/>
          <w:szCs w:val="24"/>
          <w:lang w:eastAsia="en-GB"/>
        </w:rPr>
        <w:t>. If the venue is run by the council then the council must take responsibility for this, otherwise, the council can ask the venue to provide confirmation that they do conform to this guidance</w:t>
      </w:r>
    </w:p>
    <w:p w14:paraId="0332B167" w14:textId="77777777" w:rsidR="00BC7EAC" w:rsidRPr="0082484C" w:rsidRDefault="00BC7EAC" w:rsidP="0045773D">
      <w:pPr>
        <w:numPr>
          <w:ilvl w:val="0"/>
          <w:numId w:val="3"/>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The council must understand and ensure it is acting in compliance with the latest government </w:t>
      </w:r>
      <w:hyperlink r:id="rId11" w:history="1">
        <w:r w:rsidRPr="0082484C">
          <w:rPr>
            <w:rFonts w:ascii="Arial" w:eastAsia="Times New Roman" w:hAnsi="Arial" w:cs="Arial"/>
            <w:b/>
            <w:bCs/>
            <w:sz w:val="24"/>
            <w:szCs w:val="24"/>
            <w:u w:val="single"/>
            <w:lang w:eastAsia="en-GB"/>
          </w:rPr>
          <w:t>safer workplaces guidance</w:t>
        </w:r>
      </w:hyperlink>
    </w:p>
    <w:p w14:paraId="4ACC64CE" w14:textId="77777777" w:rsidR="00BC7EAC" w:rsidRDefault="00BC7EAC" w:rsidP="0045773D">
      <w:pPr>
        <w:spacing w:after="0" w:line="240" w:lineRule="auto"/>
        <w:ind w:right="-613"/>
        <w:rPr>
          <w:rFonts w:ascii="Arial" w:eastAsia="Times New Roman" w:hAnsi="Arial" w:cs="Arial"/>
          <w:sz w:val="24"/>
          <w:szCs w:val="24"/>
          <w:lang w:eastAsia="en-GB"/>
        </w:rPr>
      </w:pPr>
    </w:p>
    <w:p w14:paraId="1E440902" w14:textId="0C0E0EA4" w:rsidR="00BC7EAC" w:rsidRDefault="007563F7" w:rsidP="0045773D">
      <w:pPr>
        <w:spacing w:after="0" w:line="240" w:lineRule="auto"/>
        <w:ind w:right="-613"/>
        <w:rPr>
          <w:rFonts w:ascii="Arial" w:eastAsia="Times New Roman" w:hAnsi="Arial" w:cs="Arial"/>
          <w:sz w:val="24"/>
          <w:szCs w:val="24"/>
          <w:lang w:eastAsia="en-GB"/>
        </w:rPr>
      </w:pPr>
      <w:r>
        <w:rPr>
          <w:rFonts w:ascii="Arial" w:eastAsia="Times New Roman" w:hAnsi="Arial" w:cs="Arial"/>
          <w:sz w:val="24"/>
          <w:szCs w:val="24"/>
          <w:lang w:eastAsia="en-GB"/>
        </w:rPr>
        <w:t xml:space="preserve">ODAPC </w:t>
      </w:r>
      <w:r w:rsidR="00BC7EAC">
        <w:rPr>
          <w:rFonts w:ascii="Arial" w:eastAsia="Times New Roman" w:hAnsi="Arial" w:cs="Arial"/>
          <w:sz w:val="24"/>
          <w:szCs w:val="24"/>
          <w:lang w:eastAsia="en-GB"/>
        </w:rPr>
        <w:t xml:space="preserve">staff will carry out a full risk assessment if and when needed, the above is to demonstrate the complexities of holding a face-to-face meeting to </w:t>
      </w:r>
      <w:r w:rsidR="0045773D">
        <w:rPr>
          <w:rFonts w:ascii="Arial" w:eastAsia="Times New Roman" w:hAnsi="Arial" w:cs="Arial"/>
          <w:sz w:val="24"/>
          <w:szCs w:val="24"/>
          <w:lang w:eastAsia="en-GB"/>
        </w:rPr>
        <w:t>Councillors and</w:t>
      </w:r>
      <w:r w:rsidR="00BC7EAC">
        <w:rPr>
          <w:rFonts w:ascii="Arial" w:eastAsia="Times New Roman" w:hAnsi="Arial" w:cs="Arial"/>
          <w:sz w:val="24"/>
          <w:szCs w:val="24"/>
          <w:lang w:eastAsia="en-GB"/>
        </w:rPr>
        <w:t xml:space="preserve"> is not intended to be discussed in detail</w:t>
      </w:r>
      <w:r w:rsidR="0045773D">
        <w:rPr>
          <w:rFonts w:ascii="Arial" w:eastAsia="Times New Roman" w:hAnsi="Arial" w:cs="Arial"/>
          <w:sz w:val="24"/>
          <w:szCs w:val="24"/>
          <w:lang w:eastAsia="en-GB"/>
        </w:rPr>
        <w:t xml:space="preserve"> at this point</w:t>
      </w:r>
      <w:r w:rsidR="00BC7EAC">
        <w:rPr>
          <w:rFonts w:ascii="Arial" w:eastAsia="Times New Roman" w:hAnsi="Arial" w:cs="Arial"/>
          <w:sz w:val="24"/>
          <w:szCs w:val="24"/>
          <w:lang w:eastAsia="en-GB"/>
        </w:rPr>
        <w:t>.</w:t>
      </w:r>
    </w:p>
    <w:p w14:paraId="331A57DC" w14:textId="77777777" w:rsidR="00BC7EAC" w:rsidRDefault="00BC7EAC" w:rsidP="0045773D">
      <w:pPr>
        <w:spacing w:after="0" w:line="240" w:lineRule="auto"/>
        <w:ind w:right="-613"/>
        <w:rPr>
          <w:rFonts w:ascii="Arial" w:eastAsia="Times New Roman" w:hAnsi="Arial" w:cs="Arial"/>
          <w:sz w:val="24"/>
          <w:szCs w:val="24"/>
          <w:lang w:eastAsia="en-GB"/>
        </w:rPr>
      </w:pPr>
    </w:p>
    <w:p w14:paraId="14A96D5D" w14:textId="77777777" w:rsidR="00BC7EAC" w:rsidRPr="0082484C" w:rsidRDefault="00BC7EAC" w:rsidP="0045773D">
      <w:p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Managing staff:</w:t>
      </w:r>
    </w:p>
    <w:p w14:paraId="42D5457A" w14:textId="77777777" w:rsidR="00BC7EAC" w:rsidRPr="0082484C" w:rsidRDefault="00BC7EAC" w:rsidP="0045773D">
      <w:pPr>
        <w:numPr>
          <w:ilvl w:val="0"/>
          <w:numId w:val="4"/>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It would be advisable to inform the clerk and any other staff whose role involves supporting or attending council meetings, as soon as possible that the council will need to prepare to return to face to face meetings from May onwards. This will allow them to make the necessary preparations as described above, and also to allow time to engage with staff to alleviate any concerns they may have related to attending physical meetings again.</w:t>
      </w:r>
    </w:p>
    <w:p w14:paraId="0AD7381C" w14:textId="77777777" w:rsidR="00BC7EAC" w:rsidRPr="0082484C" w:rsidRDefault="00BC7EAC" w:rsidP="0045773D">
      <w:pPr>
        <w:numPr>
          <w:ilvl w:val="0"/>
          <w:numId w:val="4"/>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 xml:space="preserve">Councils should consult with staff (ask for and consider their views to try and reach an agreement) about returning to work as part of their preparations for </w:t>
      </w:r>
      <w:proofErr w:type="gramStart"/>
      <w:r w:rsidRPr="0082484C">
        <w:rPr>
          <w:rFonts w:ascii="Arial" w:eastAsia="Times New Roman" w:hAnsi="Arial" w:cs="Arial"/>
          <w:sz w:val="24"/>
          <w:szCs w:val="24"/>
          <w:lang w:eastAsia="en-GB"/>
        </w:rPr>
        <w:t>face to face</w:t>
      </w:r>
      <w:proofErr w:type="gramEnd"/>
      <w:r w:rsidRPr="0082484C">
        <w:rPr>
          <w:rFonts w:ascii="Arial" w:eastAsia="Times New Roman" w:hAnsi="Arial" w:cs="Arial"/>
          <w:sz w:val="24"/>
          <w:szCs w:val="24"/>
          <w:lang w:eastAsia="en-GB"/>
        </w:rPr>
        <w:t xml:space="preserve"> meetings.</w:t>
      </w:r>
    </w:p>
    <w:p w14:paraId="7D903507" w14:textId="77777777" w:rsidR="00BC7EAC" w:rsidRPr="0082484C" w:rsidRDefault="00BC7EAC" w:rsidP="0045773D">
      <w:pPr>
        <w:numPr>
          <w:ilvl w:val="0"/>
          <w:numId w:val="4"/>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The council must make the workplace (including council meetings) as safe as possible for staff, this includes undertaking a risk assessment, taking reasonable steps to reduce risks identified in the risk assessment, and ensure it is acting in compliance with the latest Government </w:t>
      </w:r>
      <w:hyperlink r:id="rId12" w:history="1">
        <w:r w:rsidRPr="0082484C">
          <w:rPr>
            <w:rFonts w:ascii="Arial" w:eastAsia="Times New Roman" w:hAnsi="Arial" w:cs="Arial"/>
            <w:b/>
            <w:bCs/>
            <w:sz w:val="24"/>
            <w:szCs w:val="24"/>
            <w:u w:val="single"/>
            <w:lang w:eastAsia="en-GB"/>
          </w:rPr>
          <w:t>safer workplaces guidance</w:t>
        </w:r>
      </w:hyperlink>
    </w:p>
    <w:p w14:paraId="204F49DA" w14:textId="2079F008" w:rsidR="00BC7EAC" w:rsidRDefault="00BC7EAC" w:rsidP="0045773D">
      <w:pPr>
        <w:numPr>
          <w:ilvl w:val="0"/>
          <w:numId w:val="4"/>
        </w:numPr>
        <w:spacing w:after="0" w:line="240" w:lineRule="auto"/>
        <w:ind w:right="-613"/>
        <w:rPr>
          <w:rFonts w:ascii="Arial" w:eastAsia="Times New Roman" w:hAnsi="Arial" w:cs="Arial"/>
          <w:sz w:val="24"/>
          <w:szCs w:val="24"/>
          <w:lang w:eastAsia="en-GB"/>
        </w:rPr>
      </w:pPr>
      <w:r w:rsidRPr="0082484C">
        <w:rPr>
          <w:rFonts w:ascii="Arial" w:eastAsia="Times New Roman" w:hAnsi="Arial" w:cs="Arial"/>
          <w:sz w:val="24"/>
          <w:szCs w:val="24"/>
          <w:lang w:eastAsia="en-GB"/>
        </w:rPr>
        <w:t>ACAS have produced useful </w:t>
      </w:r>
      <w:hyperlink r:id="rId13" w:history="1">
        <w:r w:rsidRPr="0082484C">
          <w:rPr>
            <w:rFonts w:ascii="Arial" w:eastAsia="Times New Roman" w:hAnsi="Arial" w:cs="Arial"/>
            <w:b/>
            <w:bCs/>
            <w:sz w:val="24"/>
            <w:szCs w:val="24"/>
            <w:u w:val="single"/>
            <w:lang w:eastAsia="en-GB"/>
          </w:rPr>
          <w:t>guidance for employers and employees</w:t>
        </w:r>
      </w:hyperlink>
      <w:r w:rsidRPr="0082484C">
        <w:rPr>
          <w:rFonts w:ascii="Arial" w:eastAsia="Times New Roman" w:hAnsi="Arial" w:cs="Arial"/>
          <w:sz w:val="24"/>
          <w:szCs w:val="24"/>
          <w:lang w:eastAsia="en-GB"/>
        </w:rPr>
        <w:t> related to COVID-19, including advice on how to support staff to </w:t>
      </w:r>
      <w:hyperlink r:id="rId14" w:history="1">
        <w:r w:rsidRPr="0082484C">
          <w:rPr>
            <w:rFonts w:ascii="Arial" w:eastAsia="Times New Roman" w:hAnsi="Arial" w:cs="Arial"/>
            <w:b/>
            <w:bCs/>
            <w:sz w:val="24"/>
            <w:szCs w:val="24"/>
            <w:u w:val="single"/>
            <w:lang w:eastAsia="en-GB"/>
          </w:rPr>
          <w:t>return to the workplace</w:t>
        </w:r>
      </w:hyperlink>
      <w:r w:rsidRPr="0082484C">
        <w:rPr>
          <w:rFonts w:ascii="Arial" w:eastAsia="Times New Roman" w:hAnsi="Arial" w:cs="Arial"/>
          <w:sz w:val="24"/>
          <w:szCs w:val="24"/>
          <w:lang w:eastAsia="en-GB"/>
        </w:rPr>
        <w:t> and how to manage situations where staff may be worried or not wish to return.</w:t>
      </w:r>
    </w:p>
    <w:p w14:paraId="00FA3661" w14:textId="1A04E80E" w:rsidR="00DD0D8E" w:rsidRDefault="00DD0D8E" w:rsidP="0045773D">
      <w:pPr>
        <w:spacing w:after="0" w:line="240" w:lineRule="auto"/>
        <w:ind w:right="-613"/>
        <w:rPr>
          <w:rFonts w:ascii="Arial" w:eastAsia="Times New Roman" w:hAnsi="Arial" w:cs="Arial"/>
          <w:sz w:val="24"/>
          <w:szCs w:val="24"/>
          <w:lang w:eastAsia="en-GB"/>
        </w:rPr>
      </w:pPr>
    </w:p>
    <w:p w14:paraId="48C27974" w14:textId="782C63B0" w:rsidR="00DD0D8E" w:rsidRPr="00DD0D8E" w:rsidRDefault="00DD0D8E" w:rsidP="0045773D">
      <w:pPr>
        <w:spacing w:after="0" w:line="240" w:lineRule="auto"/>
        <w:ind w:right="-613"/>
        <w:rPr>
          <w:rFonts w:ascii="Arial" w:eastAsia="Times New Roman" w:hAnsi="Arial" w:cs="Arial"/>
          <w:sz w:val="24"/>
          <w:szCs w:val="24"/>
          <w:lang w:eastAsia="en-GB"/>
        </w:rPr>
      </w:pPr>
      <w:r w:rsidRPr="00DD0D8E">
        <w:rPr>
          <w:rFonts w:ascii="Arial" w:eastAsia="Times New Roman" w:hAnsi="Arial" w:cs="Arial"/>
          <w:sz w:val="24"/>
          <w:szCs w:val="24"/>
          <w:lang w:eastAsia="en-GB"/>
        </w:rPr>
        <w:t xml:space="preserve">Government advice is available here: </w:t>
      </w:r>
      <w:hyperlink r:id="rId15" w:history="1">
        <w:r w:rsidRPr="00DD0D8E">
          <w:rPr>
            <w:rStyle w:val="Hyperlink"/>
            <w:rFonts w:ascii="Arial" w:hAnsi="Arial" w:cs="Arial"/>
            <w:color w:val="1D70B8"/>
            <w:sz w:val="24"/>
            <w:szCs w:val="24"/>
          </w:rPr>
          <w:t>https://www.gov.uk/government/publications/covid-19-guidance-for-the-safe-use-of-council-buildings</w:t>
        </w:r>
      </w:hyperlink>
    </w:p>
    <w:p w14:paraId="49C43F1B" w14:textId="0BDA2178" w:rsidR="00BC7EAC" w:rsidRPr="00DD0D8E" w:rsidRDefault="00BC7EAC" w:rsidP="0045773D">
      <w:pPr>
        <w:ind w:right="-613"/>
        <w:rPr>
          <w:rFonts w:ascii="Arial" w:hAnsi="Arial" w:cs="Arial"/>
          <w:sz w:val="24"/>
          <w:szCs w:val="24"/>
        </w:rPr>
      </w:pPr>
      <w:r w:rsidRPr="00DD0D8E">
        <w:rPr>
          <w:rFonts w:ascii="Arial" w:hAnsi="Arial" w:cs="Arial"/>
          <w:sz w:val="24"/>
          <w:szCs w:val="24"/>
        </w:rPr>
        <w:br w:type="page"/>
      </w:r>
    </w:p>
    <w:p w14:paraId="4A42A70D" w14:textId="7105F090" w:rsidR="00BC7EAC" w:rsidRDefault="00BC7EAC" w:rsidP="0045773D">
      <w:pPr>
        <w:spacing w:after="0" w:line="240" w:lineRule="auto"/>
        <w:ind w:right="-613"/>
        <w:rPr>
          <w:rFonts w:ascii="Arial" w:hAnsi="Arial" w:cs="Arial"/>
          <w:sz w:val="24"/>
          <w:szCs w:val="24"/>
        </w:rPr>
      </w:pPr>
      <w:r>
        <w:rPr>
          <w:rFonts w:ascii="Arial" w:hAnsi="Arial" w:cs="Arial"/>
          <w:sz w:val="24"/>
          <w:szCs w:val="24"/>
        </w:rPr>
        <w:lastRenderedPageBreak/>
        <w:t>Annex 2 – Temporary Scheme of Delegation</w:t>
      </w:r>
    </w:p>
    <w:p w14:paraId="0BEABB87" w14:textId="4728DD38" w:rsidR="00DD0D8E" w:rsidRPr="00DD0D8E" w:rsidRDefault="00DD0D8E" w:rsidP="0045773D">
      <w:pPr>
        <w:spacing w:after="0" w:line="240" w:lineRule="auto"/>
        <w:ind w:right="-613"/>
        <w:rPr>
          <w:rFonts w:ascii="Arial" w:hAnsi="Arial" w:cs="Arial"/>
          <w:sz w:val="24"/>
          <w:szCs w:val="24"/>
        </w:rPr>
      </w:pPr>
    </w:p>
    <w:p w14:paraId="55968F0A" w14:textId="692E2434" w:rsidR="00DD0D8E" w:rsidRPr="00DD0D8E" w:rsidRDefault="00DD0D8E" w:rsidP="0045773D">
      <w:pPr>
        <w:spacing w:after="40"/>
        <w:ind w:right="-613"/>
        <w:jc w:val="center"/>
        <w:rPr>
          <w:rFonts w:ascii="Arial" w:hAnsi="Arial" w:cs="Arial"/>
          <w:b/>
          <w:sz w:val="24"/>
          <w:szCs w:val="24"/>
        </w:rPr>
      </w:pPr>
      <w:r>
        <w:rPr>
          <w:rFonts w:ascii="Arial" w:hAnsi="Arial" w:cs="Arial"/>
          <w:b/>
          <w:sz w:val="24"/>
          <w:szCs w:val="24"/>
        </w:rPr>
        <w:t xml:space="preserve">Temporary </w:t>
      </w:r>
      <w:r w:rsidRPr="00DD0D8E">
        <w:rPr>
          <w:rFonts w:ascii="Arial" w:hAnsi="Arial" w:cs="Arial"/>
          <w:b/>
          <w:sz w:val="24"/>
          <w:szCs w:val="24"/>
        </w:rPr>
        <w:t xml:space="preserve">Scheme of Delegation </w:t>
      </w:r>
    </w:p>
    <w:p w14:paraId="75317C48" w14:textId="1DA6598F" w:rsidR="00DD0D8E" w:rsidRPr="00DD0D8E" w:rsidRDefault="007E53C0" w:rsidP="0045773D">
      <w:pPr>
        <w:spacing w:after="40"/>
        <w:ind w:right="-613"/>
        <w:rPr>
          <w:rFonts w:ascii="Arial" w:hAnsi="Arial" w:cs="Arial"/>
          <w:sz w:val="24"/>
          <w:szCs w:val="24"/>
        </w:rPr>
      </w:pPr>
      <w:r w:rsidRPr="007E53C0">
        <w:rPr>
          <w:rFonts w:ascii="Arial" w:hAnsi="Arial" w:cs="Arial"/>
          <w:sz w:val="24"/>
          <w:szCs w:val="24"/>
        </w:rPr>
        <w:t>The council already has delegated some powers to the Clerk (Section 4 of Financial Regulations) which has set thresholds for expenditure.</w:t>
      </w:r>
    </w:p>
    <w:p w14:paraId="0679DE28" w14:textId="77777777" w:rsidR="00DD0D8E" w:rsidRPr="00DD0D8E" w:rsidRDefault="00DD0D8E" w:rsidP="0045773D">
      <w:pPr>
        <w:pStyle w:val="BodyText3"/>
        <w:spacing w:after="40" w:line="240" w:lineRule="auto"/>
        <w:ind w:right="-613"/>
        <w:rPr>
          <w:rFonts w:cs="Arial"/>
          <w:szCs w:val="24"/>
        </w:rPr>
      </w:pPr>
      <w:r w:rsidRPr="00DD0D8E">
        <w:rPr>
          <w:rFonts w:cs="Arial"/>
          <w:szCs w:val="24"/>
        </w:rPr>
        <w:t>1.</w:t>
      </w:r>
      <w:r w:rsidRPr="00DD0D8E">
        <w:rPr>
          <w:rFonts w:cs="Arial"/>
          <w:szCs w:val="24"/>
        </w:rPr>
        <w:tab/>
        <w:t>Section 101 of the Local Government Act 1972 provides:</w:t>
      </w:r>
    </w:p>
    <w:p w14:paraId="6601AB9B" w14:textId="77777777" w:rsidR="00DD0D8E" w:rsidRPr="00DD0D8E" w:rsidRDefault="00DD0D8E" w:rsidP="0045773D">
      <w:pPr>
        <w:numPr>
          <w:ilvl w:val="0"/>
          <w:numId w:val="6"/>
        </w:numPr>
        <w:tabs>
          <w:tab w:val="left" w:pos="1440"/>
        </w:tabs>
        <w:overflowPunct w:val="0"/>
        <w:autoSpaceDE w:val="0"/>
        <w:autoSpaceDN w:val="0"/>
        <w:adjustRightInd w:val="0"/>
        <w:spacing w:after="40" w:line="240" w:lineRule="auto"/>
        <w:ind w:left="1418" w:right="-613"/>
        <w:rPr>
          <w:rFonts w:ascii="Arial" w:hAnsi="Arial" w:cs="Arial"/>
          <w:sz w:val="24"/>
          <w:szCs w:val="24"/>
        </w:rPr>
      </w:pPr>
      <w:r w:rsidRPr="00DD0D8E">
        <w:rPr>
          <w:rFonts w:ascii="Arial" w:hAnsi="Arial" w:cs="Arial"/>
          <w:sz w:val="24"/>
          <w:szCs w:val="24"/>
        </w:rPr>
        <w:t>That a Council may delegate its powers (except those incapable of delegation) to a committee or an officer.</w:t>
      </w:r>
    </w:p>
    <w:p w14:paraId="69214A60" w14:textId="77777777" w:rsidR="00DD0D8E" w:rsidRPr="00DD0D8E" w:rsidRDefault="00DD0D8E" w:rsidP="0045773D">
      <w:pPr>
        <w:numPr>
          <w:ilvl w:val="0"/>
          <w:numId w:val="7"/>
        </w:numPr>
        <w:tabs>
          <w:tab w:val="left" w:pos="1440"/>
        </w:tabs>
        <w:overflowPunct w:val="0"/>
        <w:autoSpaceDE w:val="0"/>
        <w:autoSpaceDN w:val="0"/>
        <w:adjustRightInd w:val="0"/>
        <w:spacing w:after="40" w:line="240" w:lineRule="auto"/>
        <w:ind w:left="1418" w:right="-613"/>
        <w:rPr>
          <w:rFonts w:ascii="Arial" w:hAnsi="Arial" w:cs="Arial"/>
          <w:sz w:val="24"/>
          <w:szCs w:val="24"/>
        </w:rPr>
      </w:pPr>
      <w:r w:rsidRPr="00DD0D8E">
        <w:rPr>
          <w:rFonts w:ascii="Arial" w:hAnsi="Arial" w:cs="Arial"/>
          <w:sz w:val="24"/>
          <w:szCs w:val="24"/>
        </w:rPr>
        <w:t>A Committee may delegate its powers to an officer.</w:t>
      </w:r>
    </w:p>
    <w:p w14:paraId="42840A33" w14:textId="6F1F8ADD" w:rsidR="00DD0D8E" w:rsidRPr="00DD0D8E" w:rsidRDefault="00DD0D8E" w:rsidP="0045773D">
      <w:pPr>
        <w:spacing w:after="40"/>
        <w:ind w:left="720" w:right="-613" w:hanging="720"/>
        <w:rPr>
          <w:rFonts w:ascii="Arial" w:hAnsi="Arial" w:cs="Arial"/>
          <w:sz w:val="24"/>
          <w:szCs w:val="24"/>
        </w:rPr>
      </w:pPr>
      <w:r w:rsidRPr="00DD0D8E">
        <w:rPr>
          <w:rFonts w:ascii="Arial" w:hAnsi="Arial" w:cs="Arial"/>
          <w:sz w:val="24"/>
          <w:szCs w:val="24"/>
        </w:rPr>
        <w:t>2.</w:t>
      </w:r>
      <w:r w:rsidRPr="00DD0D8E">
        <w:rPr>
          <w:rFonts w:ascii="Arial" w:hAnsi="Arial" w:cs="Arial"/>
          <w:sz w:val="24"/>
          <w:szCs w:val="24"/>
        </w:rPr>
        <w:tab/>
        <w:t>Any delegation to a Committee or the Proper Officer shall be exercised in compliance with the Council’s Standing Orders, any other policies or conditions imposed by the Council and within the law.</w:t>
      </w:r>
    </w:p>
    <w:p w14:paraId="466D7FAF" w14:textId="5100215F" w:rsidR="00DD0D8E" w:rsidRPr="00DD0D8E" w:rsidRDefault="007563F7" w:rsidP="0045773D">
      <w:pPr>
        <w:spacing w:after="40"/>
        <w:ind w:left="720" w:right="-613" w:hanging="720"/>
        <w:rPr>
          <w:rFonts w:ascii="Arial" w:hAnsi="Arial" w:cs="Arial"/>
          <w:sz w:val="24"/>
          <w:szCs w:val="24"/>
        </w:rPr>
      </w:pPr>
      <w:r>
        <w:rPr>
          <w:rFonts w:ascii="Arial" w:hAnsi="Arial" w:cs="Arial"/>
          <w:sz w:val="24"/>
          <w:szCs w:val="24"/>
        </w:rPr>
        <w:t>3..</w:t>
      </w:r>
      <w:r w:rsidR="00DD0D8E" w:rsidRPr="00DD0D8E">
        <w:rPr>
          <w:rFonts w:ascii="Arial" w:hAnsi="Arial" w:cs="Arial"/>
          <w:sz w:val="24"/>
          <w:szCs w:val="24"/>
        </w:rPr>
        <w:tab/>
        <w:t>In an emergency the Proper Officer is empowered to carry out any function of the Council</w:t>
      </w:r>
    </w:p>
    <w:p w14:paraId="2AFE799C" w14:textId="485BE480" w:rsidR="00DD0D8E" w:rsidRPr="00DD0D8E" w:rsidRDefault="007563F7" w:rsidP="0045773D">
      <w:pPr>
        <w:spacing w:after="40"/>
        <w:ind w:left="720" w:right="-613" w:hanging="720"/>
        <w:rPr>
          <w:rFonts w:ascii="Arial" w:hAnsi="Arial" w:cs="Arial"/>
          <w:sz w:val="24"/>
          <w:szCs w:val="24"/>
        </w:rPr>
      </w:pPr>
      <w:r>
        <w:rPr>
          <w:rFonts w:ascii="Arial" w:hAnsi="Arial" w:cs="Arial"/>
          <w:sz w:val="24"/>
          <w:szCs w:val="24"/>
        </w:rPr>
        <w:t>4</w:t>
      </w:r>
      <w:r w:rsidR="00DD0D8E" w:rsidRPr="00DD0D8E">
        <w:rPr>
          <w:rFonts w:ascii="Arial" w:hAnsi="Arial" w:cs="Arial"/>
          <w:sz w:val="24"/>
          <w:szCs w:val="24"/>
        </w:rPr>
        <w:t>.</w:t>
      </w:r>
      <w:r w:rsidR="00DD0D8E" w:rsidRPr="00DD0D8E">
        <w:rPr>
          <w:rFonts w:ascii="Arial" w:hAnsi="Arial" w:cs="Arial"/>
          <w:sz w:val="24"/>
          <w:szCs w:val="24"/>
        </w:rPr>
        <w:tab/>
        <w:t>Where officers are contemplating any action under delegated powers, which is likely to have a significant impact in a particular area, they should also consult the Members, and must ensure that they obtain appropriate legal, financial and other specialist advice before action is taken.</w:t>
      </w:r>
    </w:p>
    <w:p w14:paraId="7F8C1F53" w14:textId="77777777" w:rsidR="00DD0D8E" w:rsidRPr="00DD0D8E" w:rsidRDefault="00DD0D8E" w:rsidP="0045773D">
      <w:pPr>
        <w:spacing w:after="40"/>
        <w:ind w:right="-613"/>
        <w:jc w:val="center"/>
        <w:rPr>
          <w:rFonts w:ascii="Arial" w:hAnsi="Arial" w:cs="Arial"/>
          <w:b/>
          <w:sz w:val="24"/>
          <w:szCs w:val="24"/>
        </w:rPr>
      </w:pPr>
    </w:p>
    <w:p w14:paraId="3D9AA232" w14:textId="26341861" w:rsidR="00DD0D8E" w:rsidRDefault="00DD0D8E" w:rsidP="0045773D">
      <w:pPr>
        <w:pStyle w:val="Heading9"/>
        <w:spacing w:after="40"/>
        <w:ind w:right="-613"/>
        <w:jc w:val="left"/>
        <w:rPr>
          <w:rFonts w:cs="Arial"/>
          <w:strike/>
          <w:szCs w:val="24"/>
        </w:rPr>
      </w:pPr>
      <w:r w:rsidRPr="00DD0D8E">
        <w:rPr>
          <w:rFonts w:cs="Arial"/>
          <w:szCs w:val="24"/>
        </w:rPr>
        <w:t>Delegation to The Proper Officer</w:t>
      </w:r>
    </w:p>
    <w:p w14:paraId="25F30477" w14:textId="391CEA1C" w:rsidR="00560E5C" w:rsidRDefault="008D37DB" w:rsidP="0045773D">
      <w:pPr>
        <w:spacing w:after="40"/>
        <w:ind w:left="720" w:right="-613" w:hanging="720"/>
        <w:rPr>
          <w:rFonts w:ascii="Arial" w:hAnsi="Arial" w:cs="Arial"/>
          <w:sz w:val="24"/>
          <w:szCs w:val="24"/>
        </w:rPr>
      </w:pPr>
      <w:r>
        <w:rPr>
          <w:rFonts w:ascii="Arial" w:hAnsi="Arial" w:cs="Arial"/>
          <w:sz w:val="24"/>
          <w:szCs w:val="24"/>
        </w:rPr>
        <w:t>5</w:t>
      </w:r>
      <w:r w:rsidR="00E85966" w:rsidRPr="00DD0D8E">
        <w:rPr>
          <w:rFonts w:ascii="Arial" w:hAnsi="Arial" w:cs="Arial"/>
          <w:sz w:val="24"/>
          <w:szCs w:val="24"/>
        </w:rPr>
        <w:t>.</w:t>
      </w:r>
      <w:r w:rsidR="00E85966" w:rsidRPr="00DD0D8E">
        <w:rPr>
          <w:rFonts w:ascii="Arial" w:hAnsi="Arial" w:cs="Arial"/>
          <w:sz w:val="24"/>
          <w:szCs w:val="24"/>
        </w:rPr>
        <w:tab/>
      </w:r>
      <w:r w:rsidR="00E85966">
        <w:rPr>
          <w:rFonts w:ascii="Arial" w:hAnsi="Arial" w:cs="Arial"/>
          <w:sz w:val="24"/>
          <w:szCs w:val="24"/>
        </w:rPr>
        <w:t xml:space="preserve">As a temporary measure, to allow for </w:t>
      </w:r>
      <w:r w:rsidR="00560E5C">
        <w:rPr>
          <w:rFonts w:ascii="Arial" w:hAnsi="Arial" w:cs="Arial"/>
          <w:sz w:val="24"/>
          <w:szCs w:val="24"/>
        </w:rPr>
        <w:t>effective decision making whilst Covid-19 restrictions and considerations are in place</w:t>
      </w:r>
      <w:r w:rsidR="00E85966">
        <w:rPr>
          <w:rFonts w:ascii="Arial" w:hAnsi="Arial" w:cs="Arial"/>
          <w:sz w:val="24"/>
          <w:szCs w:val="24"/>
        </w:rPr>
        <w:t xml:space="preserve">, the Proper Officer </w:t>
      </w:r>
      <w:r w:rsidR="0045773D">
        <w:rPr>
          <w:rFonts w:ascii="Arial" w:hAnsi="Arial" w:cs="Arial"/>
          <w:sz w:val="24"/>
          <w:szCs w:val="24"/>
        </w:rPr>
        <w:t xml:space="preserve">may be </w:t>
      </w:r>
      <w:r w:rsidR="00E85966">
        <w:rPr>
          <w:rFonts w:ascii="Arial" w:hAnsi="Arial" w:cs="Arial"/>
          <w:sz w:val="24"/>
          <w:szCs w:val="24"/>
        </w:rPr>
        <w:t xml:space="preserve">empowered to </w:t>
      </w:r>
      <w:r w:rsidR="00560E5C">
        <w:rPr>
          <w:rFonts w:ascii="Arial" w:hAnsi="Arial" w:cs="Arial"/>
          <w:sz w:val="24"/>
          <w:szCs w:val="24"/>
        </w:rPr>
        <w:t>take any</w:t>
      </w:r>
      <w:r w:rsidR="0045773D">
        <w:rPr>
          <w:rFonts w:ascii="Arial" w:hAnsi="Arial" w:cs="Arial"/>
          <w:sz w:val="24"/>
          <w:szCs w:val="24"/>
        </w:rPr>
        <w:t xml:space="preserve"> and </w:t>
      </w:r>
      <w:r w:rsidR="00560E5C">
        <w:rPr>
          <w:rFonts w:ascii="Arial" w:hAnsi="Arial" w:cs="Arial"/>
          <w:sz w:val="24"/>
          <w:szCs w:val="24"/>
        </w:rPr>
        <w:t>all decisions recommend to them by the relevant Committee or Full Council</w:t>
      </w:r>
    </w:p>
    <w:p w14:paraId="58C5BE83" w14:textId="3AEA43E3" w:rsidR="00560E5C" w:rsidRDefault="008D37DB" w:rsidP="0045773D">
      <w:pPr>
        <w:spacing w:after="40"/>
        <w:ind w:left="720" w:right="-613" w:hanging="720"/>
        <w:rPr>
          <w:rFonts w:ascii="Arial" w:hAnsi="Arial" w:cs="Arial"/>
          <w:sz w:val="24"/>
          <w:szCs w:val="24"/>
        </w:rPr>
      </w:pPr>
      <w:r>
        <w:rPr>
          <w:rFonts w:ascii="Arial" w:hAnsi="Arial" w:cs="Arial"/>
          <w:sz w:val="24"/>
          <w:szCs w:val="24"/>
        </w:rPr>
        <w:t>6</w:t>
      </w:r>
      <w:r w:rsidR="00560E5C">
        <w:rPr>
          <w:rFonts w:ascii="Arial" w:hAnsi="Arial" w:cs="Arial"/>
          <w:sz w:val="24"/>
          <w:szCs w:val="24"/>
        </w:rPr>
        <w:t xml:space="preserve">. </w:t>
      </w:r>
      <w:r w:rsidR="00560E5C">
        <w:rPr>
          <w:rFonts w:ascii="Arial" w:hAnsi="Arial" w:cs="Arial"/>
          <w:sz w:val="24"/>
          <w:szCs w:val="24"/>
        </w:rPr>
        <w:tab/>
        <w:t>This empowerment does not affect the delegations already in place via Standing Orders or Financial regulations.</w:t>
      </w:r>
    </w:p>
    <w:p w14:paraId="2336E13C" w14:textId="69A7AC9D" w:rsidR="00E85966" w:rsidRDefault="00E85966" w:rsidP="0045773D">
      <w:pPr>
        <w:spacing w:after="40"/>
        <w:ind w:left="720" w:right="-613" w:hanging="720"/>
        <w:rPr>
          <w:rFonts w:ascii="Arial" w:hAnsi="Arial" w:cs="Arial"/>
          <w:sz w:val="24"/>
          <w:szCs w:val="24"/>
        </w:rPr>
      </w:pPr>
      <w:r>
        <w:rPr>
          <w:rFonts w:ascii="Arial" w:hAnsi="Arial" w:cs="Arial"/>
          <w:sz w:val="24"/>
          <w:szCs w:val="24"/>
        </w:rPr>
        <w:t xml:space="preserve"> </w:t>
      </w:r>
      <w:r w:rsidR="008D37DB">
        <w:rPr>
          <w:rFonts w:ascii="Arial" w:hAnsi="Arial" w:cs="Arial"/>
          <w:sz w:val="24"/>
          <w:szCs w:val="24"/>
        </w:rPr>
        <w:t>7</w:t>
      </w:r>
      <w:r w:rsidR="00560E5C">
        <w:rPr>
          <w:rFonts w:ascii="Arial" w:hAnsi="Arial" w:cs="Arial"/>
          <w:sz w:val="24"/>
          <w:szCs w:val="24"/>
        </w:rPr>
        <w:t>.</w:t>
      </w:r>
      <w:r w:rsidR="00560E5C">
        <w:rPr>
          <w:rFonts w:ascii="Arial" w:hAnsi="Arial" w:cs="Arial"/>
          <w:sz w:val="24"/>
          <w:szCs w:val="24"/>
        </w:rPr>
        <w:tab/>
        <w:t xml:space="preserve">The Proper Officer may not take additional decisions that would normally be taken by Full </w:t>
      </w:r>
      <w:r w:rsidR="0003716F">
        <w:rPr>
          <w:rFonts w:ascii="Arial" w:hAnsi="Arial" w:cs="Arial"/>
          <w:sz w:val="24"/>
          <w:szCs w:val="24"/>
        </w:rPr>
        <w:t>Council unless</w:t>
      </w:r>
      <w:r w:rsidR="00560E5C">
        <w:rPr>
          <w:rFonts w:ascii="Arial" w:hAnsi="Arial" w:cs="Arial"/>
          <w:sz w:val="24"/>
          <w:szCs w:val="24"/>
        </w:rPr>
        <w:t xml:space="preserve"> that Committee or Full Council has met in </w:t>
      </w:r>
      <w:r w:rsidR="0003716F">
        <w:rPr>
          <w:rFonts w:ascii="Arial" w:hAnsi="Arial" w:cs="Arial"/>
          <w:sz w:val="24"/>
          <w:szCs w:val="24"/>
        </w:rPr>
        <w:t xml:space="preserve">a meeting suitably convened under the requirements of the Local Government Act </w:t>
      </w:r>
      <w:proofErr w:type="gramStart"/>
      <w:r w:rsidR="0003716F">
        <w:rPr>
          <w:rFonts w:ascii="Arial" w:hAnsi="Arial" w:cs="Arial"/>
          <w:sz w:val="24"/>
          <w:szCs w:val="24"/>
        </w:rPr>
        <w:t>1972, and</w:t>
      </w:r>
      <w:proofErr w:type="gramEnd"/>
      <w:r w:rsidR="0003716F">
        <w:rPr>
          <w:rFonts w:ascii="Arial" w:hAnsi="Arial" w:cs="Arial"/>
          <w:sz w:val="24"/>
          <w:szCs w:val="24"/>
        </w:rPr>
        <w:t xml:space="preserve"> made available to the public to view</w:t>
      </w:r>
      <w:r w:rsidR="00560E5C">
        <w:rPr>
          <w:rFonts w:ascii="Arial" w:hAnsi="Arial" w:cs="Arial"/>
          <w:sz w:val="24"/>
          <w:szCs w:val="24"/>
        </w:rPr>
        <w:t xml:space="preserve"> (where not covered by confidentiality) and </w:t>
      </w:r>
      <w:r w:rsidR="0045773D">
        <w:rPr>
          <w:rFonts w:ascii="Arial" w:hAnsi="Arial" w:cs="Arial"/>
          <w:sz w:val="24"/>
          <w:szCs w:val="24"/>
        </w:rPr>
        <w:t xml:space="preserve">expressly </w:t>
      </w:r>
      <w:r w:rsidR="00560E5C">
        <w:rPr>
          <w:rFonts w:ascii="Arial" w:hAnsi="Arial" w:cs="Arial"/>
          <w:sz w:val="24"/>
          <w:szCs w:val="24"/>
        </w:rPr>
        <w:t>agreed for that decision to be enacted via this temporary delegation.</w:t>
      </w:r>
    </w:p>
    <w:p w14:paraId="6CF5309A" w14:textId="45F2FFA1" w:rsidR="007E53C0" w:rsidRPr="007E53C0" w:rsidRDefault="008D37DB" w:rsidP="007E53C0">
      <w:pPr>
        <w:spacing w:after="40"/>
        <w:ind w:left="720" w:right="-613" w:hanging="720"/>
        <w:rPr>
          <w:rFonts w:ascii="Arial" w:hAnsi="Arial" w:cs="Arial"/>
          <w:sz w:val="24"/>
          <w:szCs w:val="24"/>
        </w:rPr>
      </w:pPr>
      <w:r>
        <w:rPr>
          <w:rFonts w:ascii="Arial" w:hAnsi="Arial" w:cs="Arial"/>
          <w:sz w:val="24"/>
          <w:szCs w:val="24"/>
        </w:rPr>
        <w:t xml:space="preserve">8.        </w:t>
      </w:r>
      <w:r w:rsidR="007E53C0" w:rsidRPr="007E53C0">
        <w:rPr>
          <w:rFonts w:ascii="Arial" w:hAnsi="Arial" w:cs="Arial"/>
          <w:sz w:val="24"/>
          <w:szCs w:val="24"/>
        </w:rPr>
        <w:t>In non-urgent situations the Clerk should action the business having sought in writing the views of</w:t>
      </w:r>
      <w:r w:rsidR="007E53C0">
        <w:rPr>
          <w:rFonts w:ascii="Arial" w:hAnsi="Arial" w:cs="Arial"/>
          <w:sz w:val="24"/>
          <w:szCs w:val="24"/>
        </w:rPr>
        <w:t xml:space="preserve"> </w:t>
      </w:r>
      <w:r w:rsidR="007E53C0" w:rsidRPr="007E53C0">
        <w:rPr>
          <w:rFonts w:ascii="Arial" w:hAnsi="Arial" w:cs="Arial"/>
          <w:sz w:val="24"/>
          <w:szCs w:val="24"/>
        </w:rPr>
        <w:t>the Chair and Vice Chair OR Chair, Vice Chair and Chairs of all committees with not less than 5</w:t>
      </w:r>
      <w:r w:rsidR="007E53C0">
        <w:rPr>
          <w:rFonts w:ascii="Arial" w:hAnsi="Arial" w:cs="Arial"/>
          <w:sz w:val="24"/>
          <w:szCs w:val="24"/>
        </w:rPr>
        <w:t xml:space="preserve"> </w:t>
      </w:r>
      <w:r w:rsidR="007E53C0" w:rsidRPr="007E53C0">
        <w:rPr>
          <w:rFonts w:ascii="Arial" w:hAnsi="Arial" w:cs="Arial"/>
          <w:sz w:val="24"/>
          <w:szCs w:val="24"/>
        </w:rPr>
        <w:t>working days’ notice. Decisions made under such delegations shall be noted at the next meeting of</w:t>
      </w:r>
      <w:r w:rsidR="007E53C0">
        <w:rPr>
          <w:rFonts w:ascii="Arial" w:hAnsi="Arial" w:cs="Arial"/>
          <w:sz w:val="24"/>
          <w:szCs w:val="24"/>
        </w:rPr>
        <w:t xml:space="preserve"> </w:t>
      </w:r>
      <w:r w:rsidR="007E53C0" w:rsidRPr="007E53C0">
        <w:rPr>
          <w:rFonts w:ascii="Arial" w:hAnsi="Arial" w:cs="Arial"/>
          <w:sz w:val="24"/>
          <w:szCs w:val="24"/>
        </w:rPr>
        <w:t>the council.</w:t>
      </w:r>
    </w:p>
    <w:p w14:paraId="1F5964DA" w14:textId="7706A983" w:rsidR="007E53C0" w:rsidRDefault="008D37DB" w:rsidP="007E53C0">
      <w:pPr>
        <w:spacing w:after="40"/>
        <w:ind w:left="720" w:right="-613" w:hanging="720"/>
        <w:rPr>
          <w:rFonts w:ascii="Arial" w:hAnsi="Arial" w:cs="Arial"/>
          <w:sz w:val="24"/>
          <w:szCs w:val="24"/>
        </w:rPr>
      </w:pPr>
      <w:r>
        <w:rPr>
          <w:rFonts w:ascii="Arial" w:hAnsi="Arial" w:cs="Arial"/>
          <w:sz w:val="24"/>
          <w:szCs w:val="24"/>
        </w:rPr>
        <w:t xml:space="preserve">9.       </w:t>
      </w:r>
      <w:r w:rsidR="007E53C0" w:rsidRPr="007E53C0">
        <w:rPr>
          <w:rFonts w:ascii="Arial" w:hAnsi="Arial" w:cs="Arial"/>
          <w:sz w:val="24"/>
          <w:szCs w:val="24"/>
        </w:rPr>
        <w:t xml:space="preserve">The exception to this would be </w:t>
      </w:r>
      <w:r w:rsidR="007E53C0">
        <w:rPr>
          <w:rFonts w:ascii="Arial" w:hAnsi="Arial" w:cs="Arial"/>
          <w:sz w:val="24"/>
          <w:szCs w:val="24"/>
        </w:rPr>
        <w:t>p</w:t>
      </w:r>
      <w:r w:rsidR="007E53C0" w:rsidRPr="007E53C0">
        <w:rPr>
          <w:rFonts w:ascii="Arial" w:hAnsi="Arial" w:cs="Arial"/>
          <w:sz w:val="24"/>
          <w:szCs w:val="24"/>
        </w:rPr>
        <w:t>lanning , in which the Clerk would seek the</w:t>
      </w:r>
      <w:r w:rsidR="007E53C0">
        <w:rPr>
          <w:rFonts w:ascii="Arial" w:hAnsi="Arial" w:cs="Arial"/>
          <w:sz w:val="24"/>
          <w:szCs w:val="24"/>
        </w:rPr>
        <w:t xml:space="preserve"> </w:t>
      </w:r>
      <w:r w:rsidR="007E53C0" w:rsidRPr="007E53C0">
        <w:rPr>
          <w:rFonts w:ascii="Arial" w:hAnsi="Arial" w:cs="Arial"/>
          <w:sz w:val="24"/>
          <w:szCs w:val="24"/>
        </w:rPr>
        <w:t xml:space="preserve">views of all </w:t>
      </w:r>
      <w:r w:rsidR="007E53C0">
        <w:rPr>
          <w:rFonts w:ascii="Arial" w:hAnsi="Arial" w:cs="Arial"/>
          <w:sz w:val="24"/>
          <w:szCs w:val="24"/>
        </w:rPr>
        <w:t>c</w:t>
      </w:r>
      <w:r w:rsidR="007E53C0" w:rsidRPr="007E53C0">
        <w:rPr>
          <w:rFonts w:ascii="Arial" w:hAnsi="Arial" w:cs="Arial"/>
          <w:sz w:val="24"/>
          <w:szCs w:val="24"/>
        </w:rPr>
        <w:t xml:space="preserve">ouncillors </w:t>
      </w:r>
      <w:r w:rsidR="007E53C0">
        <w:rPr>
          <w:rFonts w:ascii="Arial" w:hAnsi="Arial" w:cs="Arial"/>
          <w:sz w:val="24"/>
          <w:szCs w:val="24"/>
        </w:rPr>
        <w:t>an</w:t>
      </w:r>
      <w:r w:rsidR="007E53C0" w:rsidRPr="007E53C0">
        <w:rPr>
          <w:rFonts w:ascii="Arial" w:hAnsi="Arial" w:cs="Arial"/>
          <w:sz w:val="24"/>
          <w:szCs w:val="24"/>
        </w:rPr>
        <w:t>d make a decision in conjunction with the</w:t>
      </w:r>
      <w:r w:rsidR="007E53C0">
        <w:rPr>
          <w:rFonts w:ascii="Arial" w:hAnsi="Arial" w:cs="Arial"/>
          <w:sz w:val="24"/>
          <w:szCs w:val="24"/>
        </w:rPr>
        <w:t xml:space="preserve"> </w:t>
      </w:r>
      <w:r w:rsidR="007E53C0" w:rsidRPr="007E53C0">
        <w:rPr>
          <w:rFonts w:ascii="Arial" w:hAnsi="Arial" w:cs="Arial"/>
          <w:sz w:val="24"/>
          <w:szCs w:val="24"/>
        </w:rPr>
        <w:t>Chair and Vice Chair</w:t>
      </w:r>
      <w:r w:rsidR="007E53C0">
        <w:rPr>
          <w:rFonts w:ascii="Arial" w:hAnsi="Arial" w:cs="Arial"/>
          <w:sz w:val="24"/>
          <w:szCs w:val="24"/>
        </w:rPr>
        <w:t>.</w:t>
      </w:r>
    </w:p>
    <w:p w14:paraId="738FC8FE" w14:textId="3704A55D" w:rsidR="007E53C0" w:rsidRPr="007E53C0" w:rsidRDefault="008D37DB" w:rsidP="007E53C0">
      <w:pPr>
        <w:spacing w:after="40"/>
        <w:ind w:left="720" w:right="-613" w:hanging="720"/>
        <w:rPr>
          <w:rFonts w:ascii="Arial" w:hAnsi="Arial" w:cs="Arial"/>
          <w:sz w:val="24"/>
          <w:szCs w:val="24"/>
        </w:rPr>
      </w:pPr>
      <w:r>
        <w:rPr>
          <w:rFonts w:ascii="Arial" w:hAnsi="Arial" w:cs="Arial"/>
          <w:sz w:val="24"/>
          <w:szCs w:val="24"/>
        </w:rPr>
        <w:t xml:space="preserve">10.     </w:t>
      </w:r>
      <w:r w:rsidR="007E53C0" w:rsidRPr="007E53C0">
        <w:rPr>
          <w:rFonts w:ascii="Arial" w:hAnsi="Arial" w:cs="Arial"/>
          <w:sz w:val="24"/>
          <w:szCs w:val="24"/>
        </w:rPr>
        <w:t>In urgent situations, relevant sections of our Standing Order and Financial Regulations will be</w:t>
      </w:r>
      <w:r w:rsidR="007E53C0">
        <w:rPr>
          <w:rFonts w:ascii="Arial" w:hAnsi="Arial" w:cs="Arial"/>
          <w:sz w:val="24"/>
          <w:szCs w:val="24"/>
        </w:rPr>
        <w:t xml:space="preserve"> </w:t>
      </w:r>
      <w:r w:rsidR="007E53C0" w:rsidRPr="007E53C0">
        <w:rPr>
          <w:rFonts w:ascii="Arial" w:hAnsi="Arial" w:cs="Arial"/>
          <w:sz w:val="24"/>
          <w:szCs w:val="24"/>
        </w:rPr>
        <w:t>applied.</w:t>
      </w:r>
      <w:r>
        <w:rPr>
          <w:rFonts w:ascii="Arial" w:hAnsi="Arial" w:cs="Arial"/>
          <w:sz w:val="24"/>
          <w:szCs w:val="24"/>
        </w:rPr>
        <w:t xml:space="preserve"> </w:t>
      </w:r>
    </w:p>
    <w:p w14:paraId="2286FFFE" w14:textId="006F1661" w:rsidR="007E53C0" w:rsidRDefault="008D37DB" w:rsidP="007E53C0">
      <w:pPr>
        <w:spacing w:after="40"/>
        <w:ind w:left="720" w:right="-613" w:hanging="720"/>
        <w:rPr>
          <w:rFonts w:ascii="Arial" w:hAnsi="Arial" w:cs="Arial"/>
          <w:sz w:val="24"/>
          <w:szCs w:val="24"/>
        </w:rPr>
      </w:pPr>
      <w:r>
        <w:rPr>
          <w:rFonts w:ascii="Arial" w:hAnsi="Arial" w:cs="Arial"/>
          <w:sz w:val="24"/>
          <w:szCs w:val="24"/>
        </w:rPr>
        <w:t xml:space="preserve">11.     </w:t>
      </w:r>
      <w:r w:rsidR="007E53C0" w:rsidRPr="007E53C0">
        <w:rPr>
          <w:rFonts w:ascii="Arial" w:hAnsi="Arial" w:cs="Arial"/>
          <w:sz w:val="24"/>
          <w:szCs w:val="24"/>
        </w:rPr>
        <w:t>Delegated powers cannot be applied to signing off of Annual Governance and Accountability</w:t>
      </w:r>
      <w:r w:rsidR="007E53C0">
        <w:rPr>
          <w:rFonts w:ascii="Arial" w:hAnsi="Arial" w:cs="Arial"/>
          <w:sz w:val="24"/>
          <w:szCs w:val="24"/>
        </w:rPr>
        <w:t xml:space="preserve"> </w:t>
      </w:r>
      <w:r w:rsidR="007E53C0" w:rsidRPr="007E53C0">
        <w:rPr>
          <w:rFonts w:ascii="Arial" w:hAnsi="Arial" w:cs="Arial"/>
          <w:sz w:val="24"/>
          <w:szCs w:val="24"/>
        </w:rPr>
        <w:t xml:space="preserve">Return, budgets, precept borrowing of money or changes in code of conduct. Should </w:t>
      </w:r>
      <w:r w:rsidR="007E53C0">
        <w:rPr>
          <w:rFonts w:ascii="Arial" w:hAnsi="Arial" w:cs="Arial"/>
          <w:sz w:val="24"/>
          <w:szCs w:val="24"/>
        </w:rPr>
        <w:t>r</w:t>
      </w:r>
      <w:r w:rsidR="007E53C0" w:rsidRPr="007E53C0">
        <w:rPr>
          <w:rFonts w:ascii="Arial" w:hAnsi="Arial" w:cs="Arial"/>
          <w:sz w:val="24"/>
          <w:szCs w:val="24"/>
        </w:rPr>
        <w:t>estrictions remain in place at the point in time that we need to approve our Annual Governance and</w:t>
      </w:r>
      <w:r w:rsidR="007E53C0">
        <w:rPr>
          <w:rFonts w:ascii="Arial" w:hAnsi="Arial" w:cs="Arial"/>
          <w:sz w:val="24"/>
          <w:szCs w:val="24"/>
        </w:rPr>
        <w:t xml:space="preserve"> </w:t>
      </w:r>
      <w:r w:rsidR="007E53C0" w:rsidRPr="007E53C0">
        <w:rPr>
          <w:rFonts w:ascii="Arial" w:hAnsi="Arial" w:cs="Arial"/>
          <w:sz w:val="24"/>
          <w:szCs w:val="24"/>
        </w:rPr>
        <w:t>Accountability return we will need to convene a meeting, with limited numbers or councillors to be</w:t>
      </w:r>
      <w:r w:rsidR="007E53C0">
        <w:rPr>
          <w:rFonts w:ascii="Arial" w:hAnsi="Arial" w:cs="Arial"/>
          <w:sz w:val="24"/>
          <w:szCs w:val="24"/>
        </w:rPr>
        <w:t xml:space="preserve"> </w:t>
      </w:r>
      <w:r w:rsidR="007E53C0" w:rsidRPr="007E53C0">
        <w:rPr>
          <w:rFonts w:ascii="Arial" w:hAnsi="Arial" w:cs="Arial"/>
          <w:sz w:val="24"/>
          <w:szCs w:val="24"/>
        </w:rPr>
        <w:t>quorate (</w:t>
      </w:r>
      <w:r w:rsidR="00331F97">
        <w:rPr>
          <w:rFonts w:ascii="Arial" w:hAnsi="Arial" w:cs="Arial"/>
          <w:sz w:val="24"/>
          <w:szCs w:val="24"/>
        </w:rPr>
        <w:t>3</w:t>
      </w:r>
      <w:r w:rsidR="007E53C0" w:rsidRPr="007E53C0">
        <w:rPr>
          <w:rFonts w:ascii="Arial" w:hAnsi="Arial" w:cs="Arial"/>
          <w:sz w:val="24"/>
          <w:szCs w:val="24"/>
        </w:rPr>
        <w:t>)</w:t>
      </w:r>
    </w:p>
    <w:p w14:paraId="6497D43B" w14:textId="6667DC59" w:rsidR="00560E5C" w:rsidRDefault="00560E5C" w:rsidP="0045773D">
      <w:pPr>
        <w:spacing w:after="40"/>
        <w:ind w:left="720" w:right="-613" w:hanging="720"/>
        <w:rPr>
          <w:lang w:eastAsia="en-GB"/>
        </w:rPr>
      </w:pPr>
    </w:p>
    <w:p w14:paraId="397D4216" w14:textId="155D2B39" w:rsidR="00534840" w:rsidRDefault="00534840" w:rsidP="0045773D">
      <w:pPr>
        <w:spacing w:after="40"/>
        <w:ind w:left="720" w:right="-613" w:hanging="720"/>
        <w:rPr>
          <w:lang w:eastAsia="en-GB"/>
        </w:rPr>
      </w:pPr>
    </w:p>
    <w:p w14:paraId="324FEC65" w14:textId="77777777" w:rsidR="00534840" w:rsidRPr="00E85966" w:rsidRDefault="00534840" w:rsidP="0045773D">
      <w:pPr>
        <w:spacing w:after="40"/>
        <w:ind w:left="720" w:right="-613" w:hanging="720"/>
        <w:rPr>
          <w:lang w:eastAsia="en-GB"/>
        </w:rPr>
      </w:pPr>
    </w:p>
    <w:p w14:paraId="779114ED" w14:textId="7F9B30FD" w:rsidR="00DD0D8E" w:rsidRPr="00DD0D8E" w:rsidRDefault="00E85966" w:rsidP="0045773D">
      <w:pPr>
        <w:spacing w:after="40"/>
        <w:ind w:right="-613"/>
        <w:rPr>
          <w:rFonts w:ascii="Arial" w:hAnsi="Arial" w:cs="Arial"/>
          <w:b/>
          <w:sz w:val="24"/>
          <w:szCs w:val="24"/>
        </w:rPr>
      </w:pPr>
      <w:r>
        <w:rPr>
          <w:rFonts w:ascii="Arial" w:hAnsi="Arial" w:cs="Arial"/>
          <w:b/>
          <w:sz w:val="24"/>
          <w:szCs w:val="24"/>
        </w:rPr>
        <w:lastRenderedPageBreak/>
        <w:t>Full Council matter</w:t>
      </w:r>
      <w:r w:rsidR="00560E5C">
        <w:rPr>
          <w:rFonts w:ascii="Arial" w:hAnsi="Arial" w:cs="Arial"/>
          <w:b/>
          <w:sz w:val="24"/>
          <w:szCs w:val="24"/>
        </w:rPr>
        <w:t>s</w:t>
      </w:r>
    </w:p>
    <w:p w14:paraId="0081C2A1" w14:textId="12965F9F" w:rsidR="00560E5C" w:rsidRDefault="008D37DB" w:rsidP="0045773D">
      <w:pPr>
        <w:spacing w:after="40"/>
        <w:ind w:left="709" w:right="-613" w:hanging="709"/>
        <w:rPr>
          <w:rFonts w:ascii="Arial" w:hAnsi="Arial" w:cs="Arial"/>
          <w:sz w:val="24"/>
          <w:szCs w:val="24"/>
        </w:rPr>
      </w:pPr>
      <w:r>
        <w:rPr>
          <w:rFonts w:ascii="Arial" w:hAnsi="Arial" w:cs="Arial"/>
          <w:sz w:val="24"/>
          <w:szCs w:val="24"/>
        </w:rPr>
        <w:t>12</w:t>
      </w:r>
      <w:r w:rsidR="00DD0D8E" w:rsidRPr="00DD0D8E">
        <w:rPr>
          <w:rFonts w:ascii="Arial" w:hAnsi="Arial" w:cs="Arial"/>
          <w:sz w:val="24"/>
          <w:szCs w:val="24"/>
        </w:rPr>
        <w:t xml:space="preserve">. </w:t>
      </w:r>
      <w:r w:rsidR="00DD0D8E" w:rsidRPr="00DD0D8E">
        <w:rPr>
          <w:rFonts w:ascii="Arial" w:hAnsi="Arial" w:cs="Arial"/>
          <w:sz w:val="24"/>
          <w:szCs w:val="24"/>
        </w:rPr>
        <w:tab/>
      </w:r>
      <w:r w:rsidR="00560E5C">
        <w:rPr>
          <w:rFonts w:ascii="Arial" w:hAnsi="Arial" w:cs="Arial"/>
          <w:sz w:val="24"/>
          <w:szCs w:val="24"/>
        </w:rPr>
        <w:t>The following items are reserved for Full Council decision only and cannot be delegated to an Officer.</w:t>
      </w:r>
    </w:p>
    <w:p w14:paraId="0DEB4D0D" w14:textId="6AF9245A" w:rsidR="00DD0D8E" w:rsidRDefault="00DD0D8E" w:rsidP="0045773D">
      <w:pPr>
        <w:numPr>
          <w:ilvl w:val="0"/>
          <w:numId w:val="13"/>
        </w:numPr>
        <w:overflowPunct w:val="0"/>
        <w:autoSpaceDE w:val="0"/>
        <w:autoSpaceDN w:val="0"/>
        <w:adjustRightInd w:val="0"/>
        <w:spacing w:after="40" w:line="240" w:lineRule="auto"/>
        <w:ind w:left="1276" w:right="-613" w:hanging="425"/>
        <w:rPr>
          <w:rFonts w:ascii="Arial" w:hAnsi="Arial" w:cs="Arial"/>
          <w:sz w:val="24"/>
          <w:szCs w:val="24"/>
        </w:rPr>
      </w:pPr>
      <w:r w:rsidRPr="00DD0D8E">
        <w:rPr>
          <w:rFonts w:ascii="Arial" w:hAnsi="Arial" w:cs="Arial"/>
          <w:sz w:val="24"/>
          <w:szCs w:val="24"/>
        </w:rPr>
        <w:t>To appoint the Chairman and Vice-Chairman</w:t>
      </w:r>
      <w:r w:rsidR="00560E5C">
        <w:rPr>
          <w:rFonts w:ascii="Arial" w:hAnsi="Arial" w:cs="Arial"/>
          <w:sz w:val="24"/>
          <w:szCs w:val="24"/>
        </w:rPr>
        <w:t xml:space="preserve"> in May each year</w:t>
      </w:r>
    </w:p>
    <w:p w14:paraId="78433F4D" w14:textId="290074FB" w:rsidR="00560E5C" w:rsidRPr="00DD0D8E" w:rsidRDefault="00560E5C" w:rsidP="0045773D">
      <w:pPr>
        <w:numPr>
          <w:ilvl w:val="0"/>
          <w:numId w:val="13"/>
        </w:numPr>
        <w:overflowPunct w:val="0"/>
        <w:autoSpaceDE w:val="0"/>
        <w:autoSpaceDN w:val="0"/>
        <w:adjustRightInd w:val="0"/>
        <w:spacing w:after="40" w:line="240" w:lineRule="auto"/>
        <w:ind w:left="1276" w:right="-613" w:hanging="425"/>
        <w:rPr>
          <w:rFonts w:ascii="Arial" w:hAnsi="Arial" w:cs="Arial"/>
          <w:sz w:val="24"/>
          <w:szCs w:val="24"/>
        </w:rPr>
      </w:pPr>
      <w:r>
        <w:rPr>
          <w:rFonts w:ascii="Arial" w:hAnsi="Arial" w:cs="Arial"/>
          <w:sz w:val="24"/>
          <w:szCs w:val="24"/>
        </w:rPr>
        <w:t>To sign off the Governance Statement by 30 June each year</w:t>
      </w:r>
    </w:p>
    <w:p w14:paraId="6695C399" w14:textId="0D89865A" w:rsidR="00DD0D8E" w:rsidRPr="00DD0D8E" w:rsidRDefault="00DD0D8E" w:rsidP="0045773D">
      <w:pPr>
        <w:numPr>
          <w:ilvl w:val="0"/>
          <w:numId w:val="24"/>
        </w:numPr>
        <w:overflowPunct w:val="0"/>
        <w:autoSpaceDE w:val="0"/>
        <w:autoSpaceDN w:val="0"/>
        <w:adjustRightInd w:val="0"/>
        <w:spacing w:after="40" w:line="240" w:lineRule="auto"/>
        <w:ind w:left="1276" w:right="-613" w:hanging="425"/>
        <w:rPr>
          <w:rFonts w:ascii="Arial" w:hAnsi="Arial" w:cs="Arial"/>
          <w:sz w:val="24"/>
          <w:szCs w:val="24"/>
        </w:rPr>
      </w:pPr>
      <w:r w:rsidRPr="00DD0D8E">
        <w:rPr>
          <w:rFonts w:ascii="Arial" w:hAnsi="Arial" w:cs="Arial"/>
          <w:sz w:val="24"/>
          <w:szCs w:val="24"/>
        </w:rPr>
        <w:t>To set the Precept</w:t>
      </w:r>
    </w:p>
    <w:p w14:paraId="1A7DB594" w14:textId="1F1A554C" w:rsidR="00DD0D8E" w:rsidRPr="00DD0D8E" w:rsidRDefault="00DD0D8E" w:rsidP="0045773D">
      <w:pPr>
        <w:numPr>
          <w:ilvl w:val="0"/>
          <w:numId w:val="25"/>
        </w:numPr>
        <w:overflowPunct w:val="0"/>
        <w:autoSpaceDE w:val="0"/>
        <w:autoSpaceDN w:val="0"/>
        <w:adjustRightInd w:val="0"/>
        <w:spacing w:after="40" w:line="240" w:lineRule="auto"/>
        <w:ind w:left="1276" w:right="-613" w:hanging="425"/>
        <w:rPr>
          <w:rFonts w:ascii="Arial" w:hAnsi="Arial" w:cs="Arial"/>
          <w:sz w:val="24"/>
          <w:szCs w:val="24"/>
        </w:rPr>
      </w:pPr>
      <w:r w:rsidRPr="00DD0D8E">
        <w:rPr>
          <w:rFonts w:ascii="Arial" w:hAnsi="Arial" w:cs="Arial"/>
          <w:sz w:val="24"/>
          <w:szCs w:val="24"/>
        </w:rPr>
        <w:t>To appoint the Head of Paid Service</w:t>
      </w:r>
      <w:r w:rsidR="0045773D">
        <w:rPr>
          <w:rFonts w:ascii="Arial" w:hAnsi="Arial" w:cs="Arial"/>
          <w:sz w:val="24"/>
          <w:szCs w:val="24"/>
        </w:rPr>
        <w:t xml:space="preserve"> (Clerk)</w:t>
      </w:r>
    </w:p>
    <w:p w14:paraId="63AB9EF1" w14:textId="2ADD96EC" w:rsidR="00DD0D8E" w:rsidRPr="00DD0D8E" w:rsidRDefault="00DD0D8E" w:rsidP="0045773D">
      <w:pPr>
        <w:numPr>
          <w:ilvl w:val="0"/>
          <w:numId w:val="26"/>
        </w:numPr>
        <w:overflowPunct w:val="0"/>
        <w:autoSpaceDE w:val="0"/>
        <w:autoSpaceDN w:val="0"/>
        <w:adjustRightInd w:val="0"/>
        <w:spacing w:after="40" w:line="240" w:lineRule="auto"/>
        <w:ind w:left="1276" w:right="-613" w:hanging="425"/>
        <w:rPr>
          <w:rFonts w:ascii="Arial" w:hAnsi="Arial" w:cs="Arial"/>
          <w:sz w:val="24"/>
          <w:szCs w:val="24"/>
        </w:rPr>
      </w:pPr>
      <w:r w:rsidRPr="00DD0D8E">
        <w:rPr>
          <w:rFonts w:ascii="Arial" w:hAnsi="Arial" w:cs="Arial"/>
          <w:sz w:val="24"/>
          <w:szCs w:val="24"/>
        </w:rPr>
        <w:t>To make byelaws</w:t>
      </w:r>
    </w:p>
    <w:p w14:paraId="49FD7BE3" w14:textId="3CB4B8A6" w:rsidR="00DD0D8E" w:rsidRPr="00DD0D8E" w:rsidRDefault="00DD0D8E" w:rsidP="0045773D">
      <w:pPr>
        <w:numPr>
          <w:ilvl w:val="0"/>
          <w:numId w:val="27"/>
        </w:numPr>
        <w:overflowPunct w:val="0"/>
        <w:autoSpaceDE w:val="0"/>
        <w:autoSpaceDN w:val="0"/>
        <w:adjustRightInd w:val="0"/>
        <w:spacing w:after="40" w:line="240" w:lineRule="auto"/>
        <w:ind w:left="1276" w:right="-613" w:hanging="425"/>
        <w:rPr>
          <w:rFonts w:ascii="Arial" w:hAnsi="Arial" w:cs="Arial"/>
          <w:sz w:val="24"/>
          <w:szCs w:val="24"/>
        </w:rPr>
      </w:pPr>
      <w:r w:rsidRPr="00DD0D8E">
        <w:rPr>
          <w:rFonts w:ascii="Arial" w:hAnsi="Arial" w:cs="Arial"/>
          <w:sz w:val="24"/>
          <w:szCs w:val="24"/>
        </w:rPr>
        <w:t>To borrow money</w:t>
      </w:r>
    </w:p>
    <w:p w14:paraId="54544B7C" w14:textId="0F639DB3" w:rsidR="00DD0D8E" w:rsidRPr="00560E5C" w:rsidRDefault="00DD0D8E" w:rsidP="0045773D">
      <w:pPr>
        <w:numPr>
          <w:ilvl w:val="0"/>
          <w:numId w:val="29"/>
        </w:numPr>
        <w:overflowPunct w:val="0"/>
        <w:autoSpaceDE w:val="0"/>
        <w:autoSpaceDN w:val="0"/>
        <w:adjustRightInd w:val="0"/>
        <w:spacing w:after="40" w:line="240" w:lineRule="auto"/>
        <w:ind w:left="1276" w:right="-613" w:hanging="425"/>
        <w:rPr>
          <w:rFonts w:ascii="Arial" w:hAnsi="Arial" w:cs="Arial"/>
          <w:sz w:val="24"/>
          <w:szCs w:val="24"/>
        </w:rPr>
      </w:pPr>
      <w:r w:rsidRPr="00DD0D8E">
        <w:rPr>
          <w:rFonts w:ascii="Arial" w:hAnsi="Arial" w:cs="Arial"/>
          <w:sz w:val="24"/>
          <w:szCs w:val="24"/>
        </w:rPr>
        <w:t>To consider any matter required by law to be considered by Council</w:t>
      </w:r>
    </w:p>
    <w:p w14:paraId="6A773662" w14:textId="77777777" w:rsidR="00DD0D8E" w:rsidRPr="00DD0D8E" w:rsidRDefault="00DD0D8E" w:rsidP="0045773D">
      <w:pPr>
        <w:spacing w:after="0" w:line="240" w:lineRule="auto"/>
        <w:ind w:right="-613"/>
        <w:rPr>
          <w:rFonts w:ascii="Arial" w:hAnsi="Arial" w:cs="Arial"/>
          <w:sz w:val="24"/>
          <w:szCs w:val="24"/>
        </w:rPr>
      </w:pPr>
    </w:p>
    <w:sectPr w:rsidR="00DD0D8E" w:rsidRPr="00DD0D8E" w:rsidSect="00804522">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83CB5" w14:textId="77777777" w:rsidR="00207036" w:rsidRDefault="00207036" w:rsidP="00DD0D8E">
      <w:pPr>
        <w:spacing w:after="0" w:line="240" w:lineRule="auto"/>
      </w:pPr>
      <w:r>
        <w:separator/>
      </w:r>
    </w:p>
  </w:endnote>
  <w:endnote w:type="continuationSeparator" w:id="0">
    <w:p w14:paraId="61BC343C" w14:textId="77777777" w:rsidR="00207036" w:rsidRDefault="00207036" w:rsidP="00DD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A5E89" w14:textId="77777777" w:rsidR="00207036" w:rsidRDefault="00207036" w:rsidP="00DD0D8E">
      <w:pPr>
        <w:spacing w:after="0" w:line="240" w:lineRule="auto"/>
      </w:pPr>
      <w:r>
        <w:separator/>
      </w:r>
    </w:p>
  </w:footnote>
  <w:footnote w:type="continuationSeparator" w:id="0">
    <w:p w14:paraId="5492E950" w14:textId="77777777" w:rsidR="00207036" w:rsidRDefault="00207036" w:rsidP="00DD0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AEB"/>
    <w:multiLevelType w:val="multilevel"/>
    <w:tmpl w:val="7F24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9298C"/>
    <w:multiLevelType w:val="hybridMultilevel"/>
    <w:tmpl w:val="7A269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16FBF"/>
    <w:multiLevelType w:val="multilevel"/>
    <w:tmpl w:val="6D8AC7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B63B2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1006536"/>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12E04812"/>
    <w:multiLevelType w:val="multilevel"/>
    <w:tmpl w:val="4D4E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5490E"/>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158D0234"/>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1BEE265F"/>
    <w:multiLevelType w:val="multilevel"/>
    <w:tmpl w:val="9134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63459"/>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2A2C1EC7"/>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2B051877"/>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2B6F7AE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2D1D6789"/>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3E283914"/>
    <w:multiLevelType w:val="hybridMultilevel"/>
    <w:tmpl w:val="0BC03174"/>
    <w:lvl w:ilvl="0" w:tplc="04090001">
      <w:start w:val="1"/>
      <w:numFmt w:val="bullet"/>
      <w:lvlText w:val=""/>
      <w:lvlJc w:val="left"/>
      <w:pPr>
        <w:ind w:left="2149" w:hanging="360"/>
      </w:pPr>
      <w:rPr>
        <w:rFonts w:ascii="Symbol" w:hAnsi="Symbol" w:hint="default"/>
      </w:rPr>
    </w:lvl>
    <w:lvl w:ilvl="1" w:tplc="04090003">
      <w:start w:val="1"/>
      <w:numFmt w:val="bullet"/>
      <w:lvlText w:val="o"/>
      <w:lvlJc w:val="left"/>
      <w:pPr>
        <w:ind w:left="2869" w:hanging="360"/>
      </w:pPr>
      <w:rPr>
        <w:rFonts w:ascii="Courier New" w:hAnsi="Courier New" w:cs="Courier New" w:hint="default"/>
      </w:rPr>
    </w:lvl>
    <w:lvl w:ilvl="2" w:tplc="04090005">
      <w:start w:val="1"/>
      <w:numFmt w:val="bullet"/>
      <w:lvlText w:val=""/>
      <w:lvlJc w:val="left"/>
      <w:pPr>
        <w:ind w:left="3589" w:hanging="360"/>
      </w:pPr>
      <w:rPr>
        <w:rFonts w:ascii="Wingdings" w:hAnsi="Wingdings" w:hint="default"/>
      </w:rPr>
    </w:lvl>
    <w:lvl w:ilvl="3" w:tplc="04090001">
      <w:start w:val="1"/>
      <w:numFmt w:val="bullet"/>
      <w:lvlText w:val=""/>
      <w:lvlJc w:val="left"/>
      <w:pPr>
        <w:ind w:left="4309" w:hanging="360"/>
      </w:pPr>
      <w:rPr>
        <w:rFonts w:ascii="Symbol" w:hAnsi="Symbol" w:hint="default"/>
      </w:rPr>
    </w:lvl>
    <w:lvl w:ilvl="4" w:tplc="04090003">
      <w:start w:val="1"/>
      <w:numFmt w:val="bullet"/>
      <w:lvlText w:val="o"/>
      <w:lvlJc w:val="left"/>
      <w:pPr>
        <w:ind w:left="5029" w:hanging="360"/>
      </w:pPr>
      <w:rPr>
        <w:rFonts w:ascii="Courier New" w:hAnsi="Courier New" w:cs="Courier New" w:hint="default"/>
      </w:rPr>
    </w:lvl>
    <w:lvl w:ilvl="5" w:tplc="04090005">
      <w:start w:val="1"/>
      <w:numFmt w:val="bullet"/>
      <w:lvlText w:val=""/>
      <w:lvlJc w:val="left"/>
      <w:pPr>
        <w:ind w:left="5749" w:hanging="360"/>
      </w:pPr>
      <w:rPr>
        <w:rFonts w:ascii="Wingdings" w:hAnsi="Wingdings" w:hint="default"/>
      </w:rPr>
    </w:lvl>
    <w:lvl w:ilvl="6" w:tplc="04090001">
      <w:start w:val="1"/>
      <w:numFmt w:val="bullet"/>
      <w:lvlText w:val=""/>
      <w:lvlJc w:val="left"/>
      <w:pPr>
        <w:ind w:left="6469" w:hanging="360"/>
      </w:pPr>
      <w:rPr>
        <w:rFonts w:ascii="Symbol" w:hAnsi="Symbol" w:hint="default"/>
      </w:rPr>
    </w:lvl>
    <w:lvl w:ilvl="7" w:tplc="04090003">
      <w:start w:val="1"/>
      <w:numFmt w:val="bullet"/>
      <w:lvlText w:val="o"/>
      <w:lvlJc w:val="left"/>
      <w:pPr>
        <w:ind w:left="7189" w:hanging="360"/>
      </w:pPr>
      <w:rPr>
        <w:rFonts w:ascii="Courier New" w:hAnsi="Courier New" w:cs="Courier New" w:hint="default"/>
      </w:rPr>
    </w:lvl>
    <w:lvl w:ilvl="8" w:tplc="04090005">
      <w:start w:val="1"/>
      <w:numFmt w:val="bullet"/>
      <w:lvlText w:val=""/>
      <w:lvlJc w:val="left"/>
      <w:pPr>
        <w:ind w:left="7909" w:hanging="360"/>
      </w:pPr>
      <w:rPr>
        <w:rFonts w:ascii="Wingdings" w:hAnsi="Wingdings" w:hint="default"/>
      </w:rPr>
    </w:lvl>
  </w:abstractNum>
  <w:abstractNum w:abstractNumId="15" w15:restartNumberingAfterBreak="0">
    <w:nsid w:val="415D48DA"/>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16" w15:restartNumberingAfterBreak="0">
    <w:nsid w:val="42EE78F4"/>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49A62FBF"/>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4A3B7CDB"/>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51241F3C"/>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51A7462F"/>
    <w:multiLevelType w:val="hybridMultilevel"/>
    <w:tmpl w:val="61EC0A34"/>
    <w:lvl w:ilvl="0" w:tplc="04090001">
      <w:start w:val="1"/>
      <w:numFmt w:val="bullet"/>
      <w:lvlText w:val=""/>
      <w:lvlJc w:val="left"/>
      <w:pPr>
        <w:ind w:left="2149" w:hanging="360"/>
      </w:pPr>
      <w:rPr>
        <w:rFonts w:ascii="Symbol" w:hAnsi="Symbol" w:hint="default"/>
      </w:rPr>
    </w:lvl>
    <w:lvl w:ilvl="1" w:tplc="04090003">
      <w:start w:val="1"/>
      <w:numFmt w:val="bullet"/>
      <w:lvlText w:val="o"/>
      <w:lvlJc w:val="left"/>
      <w:pPr>
        <w:ind w:left="2869" w:hanging="360"/>
      </w:pPr>
      <w:rPr>
        <w:rFonts w:ascii="Courier New" w:hAnsi="Courier New" w:cs="Courier New" w:hint="default"/>
      </w:rPr>
    </w:lvl>
    <w:lvl w:ilvl="2" w:tplc="04090005">
      <w:start w:val="1"/>
      <w:numFmt w:val="bullet"/>
      <w:lvlText w:val=""/>
      <w:lvlJc w:val="left"/>
      <w:pPr>
        <w:ind w:left="3589" w:hanging="360"/>
      </w:pPr>
      <w:rPr>
        <w:rFonts w:ascii="Wingdings" w:hAnsi="Wingdings" w:hint="default"/>
      </w:rPr>
    </w:lvl>
    <w:lvl w:ilvl="3" w:tplc="04090001">
      <w:start w:val="1"/>
      <w:numFmt w:val="bullet"/>
      <w:lvlText w:val=""/>
      <w:lvlJc w:val="left"/>
      <w:pPr>
        <w:ind w:left="4309" w:hanging="360"/>
      </w:pPr>
      <w:rPr>
        <w:rFonts w:ascii="Symbol" w:hAnsi="Symbol" w:hint="default"/>
      </w:rPr>
    </w:lvl>
    <w:lvl w:ilvl="4" w:tplc="04090003">
      <w:start w:val="1"/>
      <w:numFmt w:val="bullet"/>
      <w:lvlText w:val="o"/>
      <w:lvlJc w:val="left"/>
      <w:pPr>
        <w:ind w:left="5029" w:hanging="360"/>
      </w:pPr>
      <w:rPr>
        <w:rFonts w:ascii="Courier New" w:hAnsi="Courier New" w:cs="Courier New" w:hint="default"/>
      </w:rPr>
    </w:lvl>
    <w:lvl w:ilvl="5" w:tplc="04090005">
      <w:start w:val="1"/>
      <w:numFmt w:val="bullet"/>
      <w:lvlText w:val=""/>
      <w:lvlJc w:val="left"/>
      <w:pPr>
        <w:ind w:left="5749" w:hanging="360"/>
      </w:pPr>
      <w:rPr>
        <w:rFonts w:ascii="Wingdings" w:hAnsi="Wingdings" w:hint="default"/>
      </w:rPr>
    </w:lvl>
    <w:lvl w:ilvl="6" w:tplc="04090001">
      <w:start w:val="1"/>
      <w:numFmt w:val="bullet"/>
      <w:lvlText w:val=""/>
      <w:lvlJc w:val="left"/>
      <w:pPr>
        <w:ind w:left="6469" w:hanging="360"/>
      </w:pPr>
      <w:rPr>
        <w:rFonts w:ascii="Symbol" w:hAnsi="Symbol" w:hint="default"/>
      </w:rPr>
    </w:lvl>
    <w:lvl w:ilvl="7" w:tplc="04090003">
      <w:start w:val="1"/>
      <w:numFmt w:val="bullet"/>
      <w:lvlText w:val="o"/>
      <w:lvlJc w:val="left"/>
      <w:pPr>
        <w:ind w:left="7189" w:hanging="360"/>
      </w:pPr>
      <w:rPr>
        <w:rFonts w:ascii="Courier New" w:hAnsi="Courier New" w:cs="Courier New" w:hint="default"/>
      </w:rPr>
    </w:lvl>
    <w:lvl w:ilvl="8" w:tplc="04090005">
      <w:start w:val="1"/>
      <w:numFmt w:val="bullet"/>
      <w:lvlText w:val=""/>
      <w:lvlJc w:val="left"/>
      <w:pPr>
        <w:ind w:left="7909" w:hanging="360"/>
      </w:pPr>
      <w:rPr>
        <w:rFonts w:ascii="Wingdings" w:hAnsi="Wingdings" w:hint="default"/>
      </w:rPr>
    </w:lvl>
  </w:abstractNum>
  <w:abstractNum w:abstractNumId="21" w15:restartNumberingAfterBreak="0">
    <w:nsid w:val="55D800EA"/>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2" w15:restartNumberingAfterBreak="0">
    <w:nsid w:val="56A95F4A"/>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23" w15:restartNumberingAfterBreak="0">
    <w:nsid w:val="5E91378A"/>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60BA0750"/>
    <w:multiLevelType w:val="hybridMultilevel"/>
    <w:tmpl w:val="84621B14"/>
    <w:lvl w:ilvl="0" w:tplc="0409001B">
      <w:start w:val="1"/>
      <w:numFmt w:val="lowerRoman"/>
      <w:lvlText w:val="%1."/>
      <w:lvlJc w:val="righ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5" w15:restartNumberingAfterBreak="0">
    <w:nsid w:val="60F025E4"/>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6" w15:restartNumberingAfterBreak="0">
    <w:nsid w:val="61B81036"/>
    <w:multiLevelType w:val="singleLevel"/>
    <w:tmpl w:val="44A02008"/>
    <w:lvl w:ilvl="0">
      <w:start w:val="1"/>
      <w:numFmt w:val="none"/>
      <w:lvlText w:val=""/>
      <w:legacy w:legacy="1" w:legacySpace="120" w:legacyIndent="360"/>
      <w:lvlJc w:val="left"/>
      <w:pPr>
        <w:ind w:left="1800" w:hanging="360"/>
      </w:pPr>
      <w:rPr>
        <w:rFonts w:ascii="Symbol" w:hAnsi="Symbol" w:hint="default"/>
      </w:rPr>
    </w:lvl>
  </w:abstractNum>
  <w:abstractNum w:abstractNumId="27" w15:restartNumberingAfterBreak="0">
    <w:nsid w:val="64D32C29"/>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28" w15:restartNumberingAfterBreak="0">
    <w:nsid w:val="6535634E"/>
    <w:multiLevelType w:val="multilevel"/>
    <w:tmpl w:val="0CEA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7F732D"/>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30" w15:restartNumberingAfterBreak="0">
    <w:nsid w:val="6BA72BBD"/>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31" w15:restartNumberingAfterBreak="0">
    <w:nsid w:val="6CC64322"/>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32" w15:restartNumberingAfterBreak="0">
    <w:nsid w:val="72031EB1"/>
    <w:multiLevelType w:val="singleLevel"/>
    <w:tmpl w:val="44A02008"/>
    <w:lvl w:ilvl="0">
      <w:start w:val="1"/>
      <w:numFmt w:val="none"/>
      <w:lvlText w:val=""/>
      <w:legacy w:legacy="1" w:legacySpace="120" w:legacyIndent="360"/>
      <w:lvlJc w:val="left"/>
      <w:pPr>
        <w:ind w:left="720" w:hanging="360"/>
      </w:pPr>
      <w:rPr>
        <w:rFonts w:ascii="Symbol" w:hAnsi="Symbol" w:hint="default"/>
      </w:rPr>
    </w:lvl>
  </w:abstractNum>
  <w:abstractNum w:abstractNumId="33" w15:restartNumberingAfterBreak="0">
    <w:nsid w:val="74A52E5B"/>
    <w:multiLevelType w:val="hybridMultilevel"/>
    <w:tmpl w:val="84621B14"/>
    <w:lvl w:ilvl="0" w:tplc="0409001B">
      <w:start w:val="1"/>
      <w:numFmt w:val="lowerRoman"/>
      <w:lvlText w:val="%1."/>
      <w:lvlJc w:val="righ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5"/>
  </w:num>
  <w:num w:numId="2">
    <w:abstractNumId w:val="0"/>
  </w:num>
  <w:num w:numId="3">
    <w:abstractNumId w:val="8"/>
  </w:num>
  <w:num w:numId="4">
    <w:abstractNumId w:val="28"/>
  </w:num>
  <w:num w:numId="5">
    <w:abstractNumId w:val="1"/>
  </w:num>
  <w:num w:numId="6">
    <w:abstractNumId w:val="26"/>
    <w:lvlOverride w:ilvl="0">
      <w:startOverride w:val="1"/>
    </w:lvlOverride>
  </w:num>
  <w:num w:numId="7">
    <w:abstractNumId w:val="22"/>
    <w:lvlOverride w:ilvl="0">
      <w:startOverride w:val="1"/>
    </w:lvlOverride>
  </w:num>
  <w:num w:numId="8">
    <w:abstractNumId w:val="15"/>
    <w:lvlOverride w:ilvl="0">
      <w:startOverride w:val="1"/>
    </w:lvlOverride>
  </w:num>
  <w:num w:numId="9">
    <w:abstractNumId w:val="18"/>
    <w:lvlOverride w:ilvl="0">
      <w:startOverride w:val="1"/>
    </w:lvlOverride>
  </w:num>
  <w:num w:numId="10">
    <w:abstractNumId w:val="16"/>
    <w:lvlOverride w:ilvl="0">
      <w:startOverride w:val="1"/>
    </w:lvlOverride>
  </w:num>
  <w:num w:numId="11">
    <w:abstractNumId w:val="6"/>
    <w:lvlOverride w:ilvl="0">
      <w:startOverride w:val="1"/>
    </w:lvlOverride>
  </w:num>
  <w:num w:numId="12">
    <w:abstractNumId w:val="7"/>
    <w:lvlOverride w:ilvl="0">
      <w:startOverride w:val="1"/>
    </w:lvlOverride>
  </w:num>
  <w:num w:numId="13">
    <w:abstractNumId w:val="30"/>
    <w:lvlOverride w:ilvl="0">
      <w:startOverride w:val="1"/>
    </w:lvlOverride>
  </w:num>
  <w:num w:numId="14">
    <w:abstractNumId w:val="21"/>
    <w:lvlOverride w:ilvl="0">
      <w:startOverride w:val="1"/>
    </w:lvlOverride>
  </w:num>
  <w:num w:numId="15">
    <w:abstractNumId w:val="32"/>
    <w:lvlOverride w:ilvl="0">
      <w:startOverride w:val="1"/>
    </w:lvlOverride>
  </w:num>
  <w:num w:numId="16">
    <w:abstractNumId w:val="10"/>
    <w:lvlOverride w:ilvl="0">
      <w:startOverride w:val="1"/>
    </w:lvlOverride>
  </w:num>
  <w:num w:numId="17">
    <w:abstractNumId w:val="23"/>
    <w:lvlOverride w:ilvl="0">
      <w:startOverride w:val="1"/>
    </w:lvlOverride>
  </w:num>
  <w:num w:numId="18">
    <w:abstractNumId w:val="29"/>
    <w:lvlOverride w:ilvl="0">
      <w:startOverride w:val="1"/>
    </w:lvlOverride>
  </w:num>
  <w:num w:numId="19">
    <w:abstractNumId w:val="13"/>
    <w:lvlOverride w:ilvl="0">
      <w:startOverride w:val="1"/>
    </w:lvlOverride>
  </w:num>
  <w:num w:numId="20">
    <w:abstractNumId w:val="19"/>
    <w:lvlOverride w:ilvl="0">
      <w:startOverride w:val="1"/>
    </w:lvlOverride>
  </w:num>
  <w:num w:numId="21">
    <w:abstractNumId w:val="25"/>
    <w:lvlOverride w:ilvl="0">
      <w:startOverride w:val="1"/>
    </w:lvlOverride>
  </w:num>
  <w:num w:numId="22">
    <w:abstractNumId w:val="9"/>
    <w:lvlOverride w:ilvl="0">
      <w:startOverride w:val="1"/>
    </w:lvlOverride>
  </w:num>
  <w:num w:numId="23">
    <w:abstractNumId w:val="3"/>
    <w:lvlOverride w:ilvl="0">
      <w:startOverride w:val="1"/>
    </w:lvlOverride>
  </w:num>
  <w:num w:numId="24">
    <w:abstractNumId w:val="17"/>
    <w:lvlOverride w:ilvl="0">
      <w:startOverride w:val="1"/>
    </w:lvlOverride>
  </w:num>
  <w:num w:numId="25">
    <w:abstractNumId w:val="31"/>
    <w:lvlOverride w:ilvl="0">
      <w:startOverride w:val="1"/>
    </w:lvlOverride>
  </w:num>
  <w:num w:numId="26">
    <w:abstractNumId w:val="4"/>
    <w:lvlOverride w:ilvl="0">
      <w:startOverride w:val="1"/>
    </w:lvlOverride>
  </w:num>
  <w:num w:numId="27">
    <w:abstractNumId w:val="11"/>
    <w:lvlOverride w:ilvl="0">
      <w:startOverride w:val="1"/>
    </w:lvlOverride>
  </w:num>
  <w:num w:numId="28">
    <w:abstractNumId w:val="27"/>
    <w:lvlOverride w:ilvl="0">
      <w:startOverride w:val="1"/>
    </w:lvlOverride>
  </w:num>
  <w:num w:numId="29">
    <w:abstractNumId w:val="12"/>
    <w:lvlOverride w:ilvl="0">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4C"/>
    <w:rsid w:val="0003716F"/>
    <w:rsid w:val="000779FA"/>
    <w:rsid w:val="001B5633"/>
    <w:rsid w:val="001C44B6"/>
    <w:rsid w:val="00207036"/>
    <w:rsid w:val="00244C2E"/>
    <w:rsid w:val="0027270B"/>
    <w:rsid w:val="00323E2B"/>
    <w:rsid w:val="00331F97"/>
    <w:rsid w:val="00445C6B"/>
    <w:rsid w:val="0045773D"/>
    <w:rsid w:val="004F6F59"/>
    <w:rsid w:val="00534840"/>
    <w:rsid w:val="0055336D"/>
    <w:rsid w:val="00560E5C"/>
    <w:rsid w:val="0074179D"/>
    <w:rsid w:val="007538B9"/>
    <w:rsid w:val="007563F7"/>
    <w:rsid w:val="007E53C0"/>
    <w:rsid w:val="00804522"/>
    <w:rsid w:val="008127F0"/>
    <w:rsid w:val="0082484C"/>
    <w:rsid w:val="008A02EC"/>
    <w:rsid w:val="008D37DB"/>
    <w:rsid w:val="009E7E3B"/>
    <w:rsid w:val="00B5194D"/>
    <w:rsid w:val="00BC7EAC"/>
    <w:rsid w:val="00BD12AA"/>
    <w:rsid w:val="00C27034"/>
    <w:rsid w:val="00C552E4"/>
    <w:rsid w:val="00D65786"/>
    <w:rsid w:val="00DD0D8E"/>
    <w:rsid w:val="00E34347"/>
    <w:rsid w:val="00E54594"/>
    <w:rsid w:val="00E769EC"/>
    <w:rsid w:val="00E85966"/>
    <w:rsid w:val="00ED5496"/>
    <w:rsid w:val="00F23F04"/>
    <w:rsid w:val="00F46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E55E"/>
  <w15:chartTrackingRefBased/>
  <w15:docId w15:val="{1384C0E9-8A64-4C7A-A4B9-EF80BA9D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DD0D8E"/>
    <w:pPr>
      <w:keepNext/>
      <w:overflowPunct w:val="0"/>
      <w:autoSpaceDE w:val="0"/>
      <w:autoSpaceDN w:val="0"/>
      <w:adjustRightInd w:val="0"/>
      <w:spacing w:after="0" w:line="240" w:lineRule="auto"/>
      <w:outlineLvl w:val="6"/>
    </w:pPr>
    <w:rPr>
      <w:rFonts w:ascii="Arial" w:eastAsia="Times New Roman" w:hAnsi="Arial" w:cs="Times New Roman"/>
      <w:sz w:val="24"/>
      <w:szCs w:val="20"/>
      <w:lang w:eastAsia="en-GB"/>
    </w:rPr>
  </w:style>
  <w:style w:type="paragraph" w:styleId="Heading8">
    <w:name w:val="heading 8"/>
    <w:basedOn w:val="Normal"/>
    <w:next w:val="Normal"/>
    <w:link w:val="Heading8Char"/>
    <w:semiHidden/>
    <w:unhideWhenUsed/>
    <w:qFormat/>
    <w:rsid w:val="00DD0D8E"/>
    <w:pPr>
      <w:keepNext/>
      <w:overflowPunct w:val="0"/>
      <w:autoSpaceDE w:val="0"/>
      <w:autoSpaceDN w:val="0"/>
      <w:adjustRightInd w:val="0"/>
      <w:spacing w:after="0" w:line="360" w:lineRule="auto"/>
      <w:outlineLvl w:val="7"/>
    </w:pPr>
    <w:rPr>
      <w:rFonts w:ascii="Arial" w:eastAsia="Times New Roman" w:hAnsi="Arial" w:cs="Times New Roman"/>
      <w:b/>
      <w:sz w:val="28"/>
      <w:szCs w:val="20"/>
      <w:lang w:eastAsia="en-GB"/>
    </w:rPr>
  </w:style>
  <w:style w:type="paragraph" w:styleId="Heading9">
    <w:name w:val="heading 9"/>
    <w:basedOn w:val="Normal"/>
    <w:next w:val="Normal"/>
    <w:link w:val="Heading9Char"/>
    <w:unhideWhenUsed/>
    <w:qFormat/>
    <w:rsid w:val="00DD0D8E"/>
    <w:pPr>
      <w:keepNext/>
      <w:overflowPunct w:val="0"/>
      <w:autoSpaceDE w:val="0"/>
      <w:autoSpaceDN w:val="0"/>
      <w:adjustRightInd w:val="0"/>
      <w:spacing w:after="0" w:line="240" w:lineRule="auto"/>
      <w:jc w:val="center"/>
      <w:outlineLvl w:val="8"/>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84C"/>
    <w:rPr>
      <w:color w:val="0000FF"/>
      <w:u w:val="single"/>
    </w:rPr>
  </w:style>
  <w:style w:type="character" w:styleId="Strong">
    <w:name w:val="Strong"/>
    <w:basedOn w:val="DefaultParagraphFont"/>
    <w:uiPriority w:val="22"/>
    <w:qFormat/>
    <w:rsid w:val="0082484C"/>
    <w:rPr>
      <w:b/>
      <w:bCs/>
    </w:rPr>
  </w:style>
  <w:style w:type="paragraph" w:styleId="NormalWeb">
    <w:name w:val="Normal (Web)"/>
    <w:basedOn w:val="Normal"/>
    <w:uiPriority w:val="99"/>
    <w:semiHidden/>
    <w:unhideWhenUsed/>
    <w:rsid w:val="008248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3F04"/>
    <w:pPr>
      <w:ind w:left="720"/>
      <w:contextualSpacing/>
    </w:pPr>
  </w:style>
  <w:style w:type="character" w:customStyle="1" w:styleId="Heading7Char">
    <w:name w:val="Heading 7 Char"/>
    <w:basedOn w:val="DefaultParagraphFont"/>
    <w:link w:val="Heading7"/>
    <w:semiHidden/>
    <w:rsid w:val="00DD0D8E"/>
    <w:rPr>
      <w:rFonts w:ascii="Arial" w:eastAsia="Times New Roman" w:hAnsi="Arial" w:cs="Times New Roman"/>
      <w:sz w:val="24"/>
      <w:szCs w:val="20"/>
      <w:lang w:eastAsia="en-GB"/>
    </w:rPr>
  </w:style>
  <w:style w:type="character" w:customStyle="1" w:styleId="Heading8Char">
    <w:name w:val="Heading 8 Char"/>
    <w:basedOn w:val="DefaultParagraphFont"/>
    <w:link w:val="Heading8"/>
    <w:semiHidden/>
    <w:rsid w:val="00DD0D8E"/>
    <w:rPr>
      <w:rFonts w:ascii="Arial" w:eastAsia="Times New Roman" w:hAnsi="Arial" w:cs="Times New Roman"/>
      <w:b/>
      <w:sz w:val="28"/>
      <w:szCs w:val="20"/>
      <w:lang w:eastAsia="en-GB"/>
    </w:rPr>
  </w:style>
  <w:style w:type="character" w:customStyle="1" w:styleId="Heading9Char">
    <w:name w:val="Heading 9 Char"/>
    <w:basedOn w:val="DefaultParagraphFont"/>
    <w:link w:val="Heading9"/>
    <w:rsid w:val="00DD0D8E"/>
    <w:rPr>
      <w:rFonts w:ascii="Arial" w:eastAsia="Times New Roman" w:hAnsi="Arial" w:cs="Times New Roman"/>
      <w:b/>
      <w:sz w:val="24"/>
      <w:szCs w:val="20"/>
      <w:lang w:eastAsia="en-GB"/>
    </w:rPr>
  </w:style>
  <w:style w:type="paragraph" w:styleId="FootnoteText">
    <w:name w:val="footnote text"/>
    <w:basedOn w:val="Normal"/>
    <w:link w:val="FootnoteTextChar"/>
    <w:semiHidden/>
    <w:unhideWhenUsed/>
    <w:rsid w:val="00DD0D8E"/>
    <w:pPr>
      <w:overflowPunct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semiHidden/>
    <w:rsid w:val="00DD0D8E"/>
    <w:rPr>
      <w:rFonts w:ascii="Times New Roman" w:eastAsia="Times New Roman" w:hAnsi="Times New Roman" w:cs="Times New Roman"/>
      <w:sz w:val="24"/>
      <w:szCs w:val="24"/>
      <w:lang w:eastAsia="en-GB"/>
    </w:rPr>
  </w:style>
  <w:style w:type="paragraph" w:styleId="BodyText2">
    <w:name w:val="Body Text 2"/>
    <w:basedOn w:val="Normal"/>
    <w:link w:val="BodyText2Char"/>
    <w:semiHidden/>
    <w:unhideWhenUsed/>
    <w:rsid w:val="00DD0D8E"/>
    <w:pPr>
      <w:overflowPunct w:val="0"/>
      <w:autoSpaceDE w:val="0"/>
      <w:autoSpaceDN w:val="0"/>
      <w:adjustRightInd w:val="0"/>
      <w:spacing w:after="0" w:line="360" w:lineRule="auto"/>
      <w:ind w:left="1080"/>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semiHidden/>
    <w:rsid w:val="00DD0D8E"/>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DD0D8E"/>
    <w:pPr>
      <w:overflowPunct w:val="0"/>
      <w:autoSpaceDE w:val="0"/>
      <w:autoSpaceDN w:val="0"/>
      <w:adjustRightInd w:val="0"/>
      <w:spacing w:after="0" w:line="360" w:lineRule="auto"/>
    </w:pPr>
    <w:rPr>
      <w:rFonts w:ascii="Arial" w:eastAsia="Times New Roman" w:hAnsi="Arial" w:cs="Times New Roman"/>
      <w:sz w:val="24"/>
      <w:szCs w:val="20"/>
      <w:lang w:eastAsia="en-GB"/>
    </w:rPr>
  </w:style>
  <w:style w:type="character" w:customStyle="1" w:styleId="BodyText3Char">
    <w:name w:val="Body Text 3 Char"/>
    <w:basedOn w:val="DefaultParagraphFont"/>
    <w:link w:val="BodyText3"/>
    <w:semiHidden/>
    <w:rsid w:val="00DD0D8E"/>
    <w:rPr>
      <w:rFonts w:ascii="Arial" w:eastAsia="Times New Roman" w:hAnsi="Arial" w:cs="Times New Roman"/>
      <w:sz w:val="24"/>
      <w:szCs w:val="20"/>
      <w:lang w:eastAsia="en-GB"/>
    </w:rPr>
  </w:style>
  <w:style w:type="paragraph" w:customStyle="1" w:styleId="Quick1">
    <w:name w:val="Quick 1."/>
    <w:basedOn w:val="Normal"/>
    <w:rsid w:val="00DD0D8E"/>
    <w:pPr>
      <w:widowControl w:val="0"/>
      <w:overflowPunct w:val="0"/>
      <w:autoSpaceDE w:val="0"/>
      <w:autoSpaceDN w:val="0"/>
      <w:adjustRightInd w:val="0"/>
      <w:spacing w:after="0" w:line="240" w:lineRule="auto"/>
      <w:ind w:left="720" w:hanging="720"/>
    </w:pPr>
    <w:rPr>
      <w:rFonts w:ascii="Andale Mono" w:eastAsia="Times New Roman" w:hAnsi="Andale Mono" w:cs="Times New Roman"/>
      <w:sz w:val="24"/>
      <w:szCs w:val="20"/>
      <w:lang w:val="en-US" w:eastAsia="en-GB"/>
    </w:rPr>
  </w:style>
  <w:style w:type="character" w:styleId="FootnoteReference">
    <w:name w:val="footnote reference"/>
    <w:semiHidden/>
    <w:unhideWhenUsed/>
    <w:rsid w:val="00DD0D8E"/>
    <w:rPr>
      <w:vertAlign w:val="superscript"/>
    </w:rPr>
  </w:style>
  <w:style w:type="paragraph" w:styleId="Header">
    <w:name w:val="header"/>
    <w:basedOn w:val="Normal"/>
    <w:link w:val="HeaderChar"/>
    <w:uiPriority w:val="99"/>
    <w:unhideWhenUsed/>
    <w:rsid w:val="00E85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966"/>
  </w:style>
  <w:style w:type="paragraph" w:styleId="Footer">
    <w:name w:val="footer"/>
    <w:basedOn w:val="Normal"/>
    <w:link w:val="FooterChar"/>
    <w:uiPriority w:val="99"/>
    <w:unhideWhenUsed/>
    <w:rsid w:val="00E85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966"/>
  </w:style>
  <w:style w:type="character" w:styleId="UnresolvedMention">
    <w:name w:val="Unresolved Mention"/>
    <w:basedOn w:val="DefaultParagraphFont"/>
    <w:uiPriority w:val="99"/>
    <w:semiHidden/>
    <w:unhideWhenUsed/>
    <w:rsid w:val="0055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927123">
      <w:bodyDiv w:val="1"/>
      <w:marLeft w:val="0"/>
      <w:marRight w:val="0"/>
      <w:marTop w:val="0"/>
      <w:marBottom w:val="0"/>
      <w:divBdr>
        <w:top w:val="none" w:sz="0" w:space="0" w:color="auto"/>
        <w:left w:val="none" w:sz="0" w:space="0" w:color="auto"/>
        <w:bottom w:val="none" w:sz="0" w:space="0" w:color="auto"/>
        <w:right w:val="none" w:sz="0" w:space="0" w:color="auto"/>
      </w:divBdr>
    </w:div>
    <w:div w:id="1083994592">
      <w:bodyDiv w:val="1"/>
      <w:marLeft w:val="0"/>
      <w:marRight w:val="0"/>
      <w:marTop w:val="0"/>
      <w:marBottom w:val="0"/>
      <w:divBdr>
        <w:top w:val="none" w:sz="0" w:space="0" w:color="auto"/>
        <w:left w:val="none" w:sz="0" w:space="0" w:color="auto"/>
        <w:bottom w:val="none" w:sz="0" w:space="0" w:color="auto"/>
        <w:right w:val="none" w:sz="0" w:space="0" w:color="auto"/>
      </w:divBdr>
    </w:div>
    <w:div w:id="1864897996">
      <w:bodyDiv w:val="1"/>
      <w:marLeft w:val="0"/>
      <w:marRight w:val="0"/>
      <w:marTop w:val="0"/>
      <w:marBottom w:val="0"/>
      <w:divBdr>
        <w:top w:val="none" w:sz="0" w:space="0" w:color="auto"/>
        <w:left w:val="none" w:sz="0" w:space="0" w:color="auto"/>
        <w:bottom w:val="none" w:sz="0" w:space="0" w:color="auto"/>
        <w:right w:val="none" w:sz="0" w:space="0" w:color="auto"/>
      </w:divBdr>
      <w:divsChild>
        <w:div w:id="53361955">
          <w:marLeft w:val="0"/>
          <w:marRight w:val="0"/>
          <w:marTop w:val="0"/>
          <w:marBottom w:val="0"/>
          <w:divBdr>
            <w:top w:val="none" w:sz="0" w:space="0" w:color="auto"/>
            <w:left w:val="none" w:sz="0" w:space="0" w:color="auto"/>
            <w:bottom w:val="none" w:sz="0" w:space="0" w:color="auto"/>
            <w:right w:val="none" w:sz="0" w:space="0" w:color="auto"/>
          </w:divBdr>
        </w:div>
        <w:div w:id="358434440">
          <w:marLeft w:val="0"/>
          <w:marRight w:val="0"/>
          <w:marTop w:val="0"/>
          <w:marBottom w:val="0"/>
          <w:divBdr>
            <w:top w:val="none" w:sz="0" w:space="0" w:color="auto"/>
            <w:left w:val="none" w:sz="0" w:space="0" w:color="auto"/>
            <w:bottom w:val="none" w:sz="0" w:space="0" w:color="auto"/>
            <w:right w:val="none" w:sz="0" w:space="0" w:color="auto"/>
          </w:divBdr>
          <w:divsChild>
            <w:div w:id="21290848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2108773967">
      <w:bodyDiv w:val="1"/>
      <w:marLeft w:val="0"/>
      <w:marRight w:val="0"/>
      <w:marTop w:val="0"/>
      <w:marBottom w:val="0"/>
      <w:divBdr>
        <w:top w:val="none" w:sz="0" w:space="0" w:color="auto"/>
        <w:left w:val="none" w:sz="0" w:space="0" w:color="auto"/>
        <w:bottom w:val="none" w:sz="0" w:space="0" w:color="auto"/>
        <w:right w:val="none" w:sz="0" w:space="0" w:color="auto"/>
      </w:divBdr>
      <w:divsChild>
        <w:div w:id="394427944">
          <w:marLeft w:val="0"/>
          <w:marRight w:val="0"/>
          <w:marTop w:val="0"/>
          <w:marBottom w:val="0"/>
          <w:divBdr>
            <w:top w:val="none" w:sz="0" w:space="0" w:color="auto"/>
            <w:left w:val="none" w:sz="0" w:space="0" w:color="auto"/>
            <w:bottom w:val="none" w:sz="0" w:space="0" w:color="auto"/>
            <w:right w:val="none" w:sz="0" w:space="0" w:color="auto"/>
          </w:divBdr>
        </w:div>
        <w:div w:id="52890748">
          <w:marLeft w:val="0"/>
          <w:marRight w:val="0"/>
          <w:marTop w:val="120"/>
          <w:marBottom w:val="0"/>
          <w:divBdr>
            <w:top w:val="none" w:sz="0" w:space="0" w:color="auto"/>
            <w:left w:val="none" w:sz="0" w:space="0" w:color="auto"/>
            <w:bottom w:val="none" w:sz="0" w:space="0" w:color="auto"/>
            <w:right w:val="none" w:sz="0" w:space="0" w:color="auto"/>
          </w:divBdr>
          <w:divsChild>
            <w:div w:id="1899323345">
              <w:marLeft w:val="0"/>
              <w:marRight w:val="0"/>
              <w:marTop w:val="0"/>
              <w:marBottom w:val="0"/>
              <w:divBdr>
                <w:top w:val="none" w:sz="0" w:space="0" w:color="auto"/>
                <w:left w:val="none" w:sz="0" w:space="0" w:color="auto"/>
                <w:bottom w:val="none" w:sz="0" w:space="0" w:color="auto"/>
                <w:right w:val="none" w:sz="0" w:space="0" w:color="auto"/>
              </w:divBdr>
            </w:div>
          </w:divsChild>
        </w:div>
        <w:div w:id="2029678663">
          <w:marLeft w:val="0"/>
          <w:marRight w:val="0"/>
          <w:marTop w:val="120"/>
          <w:marBottom w:val="0"/>
          <w:divBdr>
            <w:top w:val="none" w:sz="0" w:space="0" w:color="auto"/>
            <w:left w:val="none" w:sz="0" w:space="0" w:color="auto"/>
            <w:bottom w:val="none" w:sz="0" w:space="0" w:color="auto"/>
            <w:right w:val="none" w:sz="0" w:space="0" w:color="auto"/>
          </w:divBdr>
          <w:divsChild>
            <w:div w:id="19320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intaining-records-of-staff-customers-and-visitors-to-support-nhs-test-and-trace" TargetMode="External"/><Relationship Id="rId13" Type="http://schemas.openxmlformats.org/officeDocument/2006/relationships/hyperlink" Target="https://www.acas.org.uk/coronavirus" TargetMode="External"/><Relationship Id="rId3" Type="http://schemas.openxmlformats.org/officeDocument/2006/relationships/settings" Target="settings.xml"/><Relationship Id="rId7" Type="http://schemas.openxmlformats.org/officeDocument/2006/relationships/hyperlink" Target="https://www.gov.uk/government/publications/charities-and-meetings-cc48/charities-and-meetings" TargetMode="External"/><Relationship Id="rId12" Type="http://schemas.openxmlformats.org/officeDocument/2006/relationships/hyperlink" Target="https://www.gov.uk/guidance/working-safely-during-coronavirus-covid-19/providers-of-grassroots-sport-and-gym-leisure-facil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ing-safely-during-coronavirus-covid-19/providers-of-grassroots-sport-and-gym-leisure-facilities" TargetMode="External"/><Relationship Id="rId5" Type="http://schemas.openxmlformats.org/officeDocument/2006/relationships/footnotes" Target="footnotes.xml"/><Relationship Id="rId15" Type="http://schemas.openxmlformats.org/officeDocument/2006/relationships/hyperlink" Target="https://www.gov.uk/government/publications/covid-19-guidance-for-the-safe-use-of-council-buildings" TargetMode="External"/><Relationship Id="rId10" Type="http://schemas.openxmlformats.org/officeDocument/2006/relationships/hyperlink" Target="https://www.gov.uk/government/publications/covid-19-guidance-for-the-safe-use-of-council-buildings/covid-19-guidance-for-the-safe-use-of-council-buildings"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for-the-safe-use-of-multi-purpose-community-facilities/covid-19-guidance-for-the-safe-use-of-multi-purpose-community-facilities" TargetMode="External"/><Relationship Id="rId14" Type="http://schemas.openxmlformats.org/officeDocument/2006/relationships/hyperlink" Target="https://www.acas.org.uk/working-safely-coronavirus/returning-to-th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Biscombe</dc:creator>
  <cp:keywords/>
  <dc:description/>
  <cp:lastModifiedBy>Kelly Grove</cp:lastModifiedBy>
  <cp:revision>3</cp:revision>
  <cp:lastPrinted>2021-04-03T10:38:00Z</cp:lastPrinted>
  <dcterms:created xsi:type="dcterms:W3CDTF">2021-04-06T08:14:00Z</dcterms:created>
  <dcterms:modified xsi:type="dcterms:W3CDTF">2021-04-07T14:11:00Z</dcterms:modified>
</cp:coreProperties>
</file>