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6F0A6853" w:rsidR="00D2021E" w:rsidRDefault="004A3566" w:rsidP="00AA01B1">
      <w:pPr>
        <w:pStyle w:val="BodyText"/>
        <w:ind w:left="5042"/>
        <w:jc w:val="center"/>
        <w:rPr>
          <w:rFonts w:ascii="Times New Roman"/>
          <w:sz w:val="20"/>
        </w:rPr>
      </w:pPr>
      <w:bookmarkStart w:id="0" w:name="_Hlk44937655"/>
      <w:r>
        <w:rPr>
          <w:rFonts w:ascii="Times New Roman"/>
          <w:noProof/>
          <w:sz w:val="20"/>
        </w:rPr>
        <w:drawing>
          <wp:anchor distT="0" distB="0" distL="114300" distR="114300" simplePos="0" relativeHeight="251658240" behindDoc="0" locked="0" layoutInCell="1" allowOverlap="1" wp14:anchorId="627292E8" wp14:editId="7C25E235">
            <wp:simplePos x="0" y="0"/>
            <wp:positionH relativeFrom="column">
              <wp:posOffset>3168650</wp:posOffset>
            </wp:positionH>
            <wp:positionV relativeFrom="paragraph">
              <wp:posOffset>19050</wp:posOffset>
            </wp:positionV>
            <wp:extent cx="909955" cy="857250"/>
            <wp:effectExtent l="0" t="0" r="444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955" cy="857250"/>
                    </a:xfrm>
                    <a:prstGeom prst="rect">
                      <a:avLst/>
                    </a:prstGeom>
                    <a:noFill/>
                  </pic:spPr>
                </pic:pic>
              </a:graphicData>
            </a:graphic>
          </wp:anchor>
        </w:drawing>
      </w:r>
    </w:p>
    <w:bookmarkEnd w:id="0"/>
    <w:p w14:paraId="0FFD0A4E" w14:textId="77777777" w:rsidR="00953513" w:rsidRDefault="00953513" w:rsidP="00CF1C49">
      <w:pPr>
        <w:pStyle w:val="BodyText"/>
        <w:spacing w:before="8"/>
        <w:ind w:left="794" w:right="454"/>
        <w:jc w:val="center"/>
        <w:rPr>
          <w:b/>
          <w:bCs/>
          <w:sz w:val="28"/>
          <w:szCs w:val="28"/>
          <w:u w:val="single"/>
        </w:rPr>
      </w:pPr>
    </w:p>
    <w:p w14:paraId="2E5F9A53" w14:textId="4A3FE33A" w:rsidR="00AA01B1" w:rsidRDefault="00CF1C49" w:rsidP="00CF1C49">
      <w:pPr>
        <w:pStyle w:val="BodyText"/>
        <w:spacing w:before="8"/>
        <w:ind w:left="794" w:right="454"/>
        <w:jc w:val="center"/>
        <w:rPr>
          <w:sz w:val="28"/>
          <w:szCs w:val="28"/>
        </w:rPr>
      </w:pPr>
      <w:r w:rsidRPr="00CF1C49">
        <w:rPr>
          <w:b/>
          <w:bCs/>
          <w:sz w:val="28"/>
          <w:szCs w:val="28"/>
          <w:u w:val="single"/>
        </w:rPr>
        <w:t>Policy for Memorials in Public Spaces</w:t>
      </w:r>
    </w:p>
    <w:p w14:paraId="4A0E91AD" w14:textId="2B4BF5EC" w:rsidR="00CF1C49" w:rsidRPr="00CF1C49" w:rsidRDefault="00CF1C49" w:rsidP="00CF1C49">
      <w:pPr>
        <w:pStyle w:val="BodyText"/>
        <w:spacing w:before="8"/>
        <w:ind w:left="794" w:right="454"/>
        <w:jc w:val="both"/>
        <w:rPr>
          <w:sz w:val="28"/>
          <w:szCs w:val="28"/>
        </w:rPr>
      </w:pPr>
    </w:p>
    <w:p w14:paraId="2BF772CA" w14:textId="3724122B" w:rsidR="00CF1C49" w:rsidRPr="00CF1C49" w:rsidRDefault="00CF1C49" w:rsidP="00CF1C49">
      <w:pPr>
        <w:pStyle w:val="BodyText"/>
        <w:spacing w:before="8"/>
        <w:ind w:left="794" w:right="454"/>
        <w:jc w:val="both"/>
        <w:rPr>
          <w:sz w:val="28"/>
          <w:szCs w:val="28"/>
        </w:rPr>
      </w:pPr>
      <w:r>
        <w:rPr>
          <w:sz w:val="28"/>
          <w:szCs w:val="28"/>
        </w:rPr>
        <w:t>Oakthorpe Donisthorpe and Acresford</w:t>
      </w:r>
      <w:r w:rsidRPr="00CF1C49">
        <w:rPr>
          <w:sz w:val="28"/>
          <w:szCs w:val="28"/>
        </w:rPr>
        <w:t xml:space="preserve"> Parish Council recognises the wish for memorial plaques in public spaces. The Parish Council will consider requests on an individual basis.</w:t>
      </w:r>
    </w:p>
    <w:p w14:paraId="208A5B60" w14:textId="262D0094" w:rsidR="00CF1C49" w:rsidRPr="00CF1C49" w:rsidRDefault="00CF1C49" w:rsidP="00CF1C49">
      <w:pPr>
        <w:pStyle w:val="BodyText"/>
        <w:spacing w:before="8"/>
        <w:ind w:left="794" w:right="454"/>
        <w:jc w:val="both"/>
        <w:rPr>
          <w:sz w:val="28"/>
          <w:szCs w:val="28"/>
        </w:rPr>
      </w:pPr>
      <w:r w:rsidRPr="00CF1C49">
        <w:rPr>
          <w:sz w:val="28"/>
          <w:szCs w:val="28"/>
        </w:rPr>
        <w:t>The open spaces are enjoyed by a wide range of residents and visitors. The memorial plaque and</w:t>
      </w:r>
      <w:r>
        <w:rPr>
          <w:sz w:val="28"/>
          <w:szCs w:val="28"/>
        </w:rPr>
        <w:t xml:space="preserve"> </w:t>
      </w:r>
      <w:r w:rsidRPr="00CF1C49">
        <w:rPr>
          <w:sz w:val="28"/>
          <w:szCs w:val="28"/>
        </w:rPr>
        <w:t>tree application process is managed and regulated for the benefit of all.</w:t>
      </w:r>
    </w:p>
    <w:p w14:paraId="76E03B9A" w14:textId="77777777" w:rsidR="00CF1C49" w:rsidRPr="00CF1C49" w:rsidRDefault="00CF1C49" w:rsidP="00CF1C49">
      <w:pPr>
        <w:pStyle w:val="BodyText"/>
        <w:spacing w:before="8"/>
        <w:ind w:left="794" w:right="454"/>
        <w:jc w:val="both"/>
        <w:rPr>
          <w:sz w:val="28"/>
          <w:szCs w:val="28"/>
        </w:rPr>
      </w:pPr>
      <w:r w:rsidRPr="00CF1C49">
        <w:rPr>
          <w:sz w:val="28"/>
          <w:szCs w:val="28"/>
        </w:rPr>
        <w:t>This policy has been produced with the following guiding principles:</w:t>
      </w:r>
    </w:p>
    <w:p w14:paraId="135B78F6" w14:textId="77777777" w:rsidR="00CF1C49" w:rsidRPr="00CF1C49" w:rsidRDefault="00CF1C49" w:rsidP="00CF1C49">
      <w:pPr>
        <w:pStyle w:val="BodyText"/>
        <w:spacing w:before="8"/>
        <w:ind w:left="794" w:right="454"/>
        <w:jc w:val="both"/>
        <w:rPr>
          <w:sz w:val="28"/>
          <w:szCs w:val="28"/>
        </w:rPr>
      </w:pPr>
      <w:r w:rsidRPr="00CF1C49">
        <w:rPr>
          <w:sz w:val="28"/>
          <w:szCs w:val="28"/>
        </w:rPr>
        <w:t>• To be respectful and sympathetic to those seeking to install a memorial</w:t>
      </w:r>
    </w:p>
    <w:p w14:paraId="1A763274" w14:textId="2390F942" w:rsidR="00CF1C49" w:rsidRDefault="00CF1C49" w:rsidP="00CF1C49">
      <w:pPr>
        <w:pStyle w:val="BodyText"/>
        <w:spacing w:before="8"/>
        <w:ind w:left="794" w:right="454"/>
        <w:jc w:val="both"/>
        <w:rPr>
          <w:sz w:val="28"/>
          <w:szCs w:val="28"/>
        </w:rPr>
      </w:pPr>
      <w:r w:rsidRPr="00CF1C49">
        <w:rPr>
          <w:sz w:val="28"/>
          <w:szCs w:val="28"/>
        </w:rPr>
        <w:t>• To ensure the recreational use of open spaces is not compromised and ensure the quality of</w:t>
      </w:r>
      <w:r>
        <w:rPr>
          <w:sz w:val="28"/>
          <w:szCs w:val="28"/>
        </w:rPr>
        <w:t xml:space="preserve"> </w:t>
      </w:r>
      <w:r w:rsidRPr="00CF1C49">
        <w:rPr>
          <w:sz w:val="28"/>
          <w:szCs w:val="28"/>
        </w:rPr>
        <w:t>their appearance is maintained</w:t>
      </w:r>
    </w:p>
    <w:p w14:paraId="0BB7221C" w14:textId="77777777" w:rsidR="00CF1C49" w:rsidRPr="00CF1C49" w:rsidRDefault="00CF1C49" w:rsidP="00CF1C49">
      <w:pPr>
        <w:pStyle w:val="BodyText"/>
        <w:spacing w:before="8"/>
        <w:ind w:left="794" w:right="454"/>
        <w:jc w:val="both"/>
        <w:rPr>
          <w:sz w:val="28"/>
          <w:szCs w:val="28"/>
        </w:rPr>
      </w:pPr>
    </w:p>
    <w:p w14:paraId="437A49A8" w14:textId="77777777" w:rsidR="00CF1C49" w:rsidRPr="00783714" w:rsidRDefault="00CF1C49" w:rsidP="00CF1C49">
      <w:pPr>
        <w:pStyle w:val="BodyText"/>
        <w:spacing w:before="8"/>
        <w:ind w:left="794" w:right="454"/>
        <w:jc w:val="both"/>
        <w:rPr>
          <w:b/>
          <w:bCs/>
          <w:sz w:val="28"/>
          <w:szCs w:val="28"/>
        </w:rPr>
      </w:pPr>
      <w:r w:rsidRPr="00783714">
        <w:rPr>
          <w:b/>
          <w:bCs/>
          <w:sz w:val="28"/>
          <w:szCs w:val="28"/>
        </w:rPr>
        <w:t>Terms and Conditions</w:t>
      </w:r>
    </w:p>
    <w:p w14:paraId="57859347" w14:textId="38C8825B" w:rsidR="00CF1C49" w:rsidRPr="00CF1C49" w:rsidRDefault="00CF1C49" w:rsidP="00CF1C49">
      <w:pPr>
        <w:pStyle w:val="BodyText"/>
        <w:spacing w:before="8"/>
        <w:ind w:left="794" w:right="454"/>
        <w:jc w:val="both"/>
        <w:rPr>
          <w:sz w:val="28"/>
          <w:szCs w:val="28"/>
        </w:rPr>
      </w:pPr>
      <w:r w:rsidRPr="00CF1C49">
        <w:rPr>
          <w:sz w:val="28"/>
          <w:szCs w:val="28"/>
        </w:rPr>
        <w:t>• The Parish Council has the right to limit, in both location and number, the types of memorial</w:t>
      </w:r>
      <w:r>
        <w:rPr>
          <w:sz w:val="28"/>
          <w:szCs w:val="28"/>
        </w:rPr>
        <w:t xml:space="preserve"> </w:t>
      </w:r>
      <w:r w:rsidRPr="00CF1C49">
        <w:rPr>
          <w:sz w:val="28"/>
          <w:szCs w:val="28"/>
        </w:rPr>
        <w:t>in any one area</w:t>
      </w:r>
    </w:p>
    <w:p w14:paraId="71AB8C22" w14:textId="7ADB470A" w:rsidR="00CF1C49" w:rsidRPr="00CF1C49" w:rsidRDefault="00CF1C49" w:rsidP="00CF1C49">
      <w:pPr>
        <w:pStyle w:val="BodyText"/>
        <w:spacing w:before="8"/>
        <w:ind w:left="794" w:right="454"/>
        <w:jc w:val="both"/>
        <w:rPr>
          <w:sz w:val="28"/>
          <w:szCs w:val="28"/>
        </w:rPr>
      </w:pPr>
      <w:r w:rsidRPr="00CF1C49">
        <w:rPr>
          <w:sz w:val="28"/>
          <w:szCs w:val="28"/>
        </w:rPr>
        <w:t>• The appropriate donation must be received before the installation of any memorial takes</w:t>
      </w:r>
      <w:r>
        <w:rPr>
          <w:sz w:val="28"/>
          <w:szCs w:val="28"/>
        </w:rPr>
        <w:t xml:space="preserve"> </w:t>
      </w:r>
      <w:r w:rsidRPr="00CF1C49">
        <w:rPr>
          <w:sz w:val="28"/>
          <w:szCs w:val="28"/>
        </w:rPr>
        <w:t>place.</w:t>
      </w:r>
    </w:p>
    <w:p w14:paraId="5D2BE7BD" w14:textId="77777777" w:rsidR="00CF1C49" w:rsidRPr="00CF1C49" w:rsidRDefault="00CF1C49" w:rsidP="00CF1C49">
      <w:pPr>
        <w:pStyle w:val="BodyText"/>
        <w:spacing w:before="8"/>
        <w:ind w:left="794" w:right="454"/>
        <w:jc w:val="both"/>
        <w:rPr>
          <w:sz w:val="28"/>
          <w:szCs w:val="28"/>
        </w:rPr>
      </w:pPr>
      <w:r w:rsidRPr="00CF1C49">
        <w:rPr>
          <w:sz w:val="28"/>
          <w:szCs w:val="28"/>
        </w:rPr>
        <w:t>• The Parish Council does not accept applications for memorials for pets,</w:t>
      </w:r>
    </w:p>
    <w:p w14:paraId="6B405928" w14:textId="77777777" w:rsidR="00953513" w:rsidRDefault="00CF1C49" w:rsidP="00953513">
      <w:pPr>
        <w:pStyle w:val="BodyText"/>
        <w:spacing w:before="8"/>
        <w:ind w:left="794" w:right="454"/>
        <w:jc w:val="both"/>
        <w:rPr>
          <w:sz w:val="28"/>
          <w:szCs w:val="28"/>
        </w:rPr>
      </w:pPr>
      <w:bookmarkStart w:id="1" w:name="_Hlk130845831"/>
      <w:r w:rsidRPr="00CF1C49">
        <w:rPr>
          <w:sz w:val="28"/>
          <w:szCs w:val="28"/>
        </w:rPr>
        <w:t xml:space="preserve">• </w:t>
      </w:r>
      <w:bookmarkEnd w:id="1"/>
      <w:r w:rsidRPr="00CF1C49">
        <w:rPr>
          <w:sz w:val="28"/>
          <w:szCs w:val="28"/>
        </w:rPr>
        <w:t>The Parish Council is unable to agree to the interment or scattering of ashes at public open</w:t>
      </w:r>
      <w:r>
        <w:rPr>
          <w:sz w:val="28"/>
          <w:szCs w:val="28"/>
        </w:rPr>
        <w:t xml:space="preserve"> </w:t>
      </w:r>
      <w:r w:rsidRPr="00CF1C49">
        <w:rPr>
          <w:sz w:val="28"/>
          <w:szCs w:val="28"/>
        </w:rPr>
        <w:t>spaces within the parish.</w:t>
      </w:r>
    </w:p>
    <w:p w14:paraId="3CA8E58E" w14:textId="6F2A710D" w:rsidR="00953513" w:rsidRPr="00953513" w:rsidRDefault="00953513" w:rsidP="00953513">
      <w:pPr>
        <w:pStyle w:val="BodyText"/>
        <w:spacing w:before="8"/>
        <w:ind w:left="737" w:right="454"/>
        <w:jc w:val="both"/>
        <w:rPr>
          <w:sz w:val="28"/>
          <w:szCs w:val="28"/>
        </w:rPr>
      </w:pPr>
      <w:r>
        <w:rPr>
          <w:sz w:val="28"/>
          <w:szCs w:val="28"/>
        </w:rPr>
        <w:t xml:space="preserve"> </w:t>
      </w:r>
      <w:r w:rsidRPr="00953513">
        <w:rPr>
          <w:sz w:val="28"/>
          <w:szCs w:val="28"/>
        </w:rPr>
        <w:t>• The Parish Council has the right to remove any memorial for which approval has not been sought or where once erected it does not accord with the approval.  In this event it will be removed to safe storage and disposed of after 12 months if it remains uncollected after that time.</w:t>
      </w:r>
    </w:p>
    <w:p w14:paraId="0E254ED8" w14:textId="77777777" w:rsidR="00CF1C49" w:rsidRPr="00CF1C49" w:rsidRDefault="00CF1C49" w:rsidP="00CF1C49">
      <w:pPr>
        <w:pStyle w:val="BodyText"/>
        <w:spacing w:before="8"/>
        <w:ind w:left="794" w:right="454"/>
        <w:jc w:val="both"/>
        <w:rPr>
          <w:sz w:val="28"/>
          <w:szCs w:val="28"/>
        </w:rPr>
      </w:pPr>
    </w:p>
    <w:p w14:paraId="04285FDB" w14:textId="77777777" w:rsidR="00CF1C49" w:rsidRPr="00783714" w:rsidRDefault="00CF1C49" w:rsidP="00CF1C49">
      <w:pPr>
        <w:pStyle w:val="BodyText"/>
        <w:spacing w:before="8"/>
        <w:ind w:left="794" w:right="454"/>
        <w:jc w:val="both"/>
        <w:rPr>
          <w:b/>
          <w:bCs/>
          <w:sz w:val="28"/>
          <w:szCs w:val="28"/>
        </w:rPr>
      </w:pPr>
      <w:r w:rsidRPr="00783714">
        <w:rPr>
          <w:b/>
          <w:bCs/>
          <w:sz w:val="28"/>
          <w:szCs w:val="28"/>
        </w:rPr>
        <w:t>Memorial Plaques</w:t>
      </w:r>
    </w:p>
    <w:p w14:paraId="1BF1FC46" w14:textId="77777777" w:rsidR="00CF1C49" w:rsidRPr="00CF1C49" w:rsidRDefault="00CF1C49" w:rsidP="00CF1C49">
      <w:pPr>
        <w:pStyle w:val="BodyText"/>
        <w:spacing w:before="8"/>
        <w:ind w:left="794" w:right="454"/>
        <w:jc w:val="both"/>
        <w:rPr>
          <w:sz w:val="28"/>
          <w:szCs w:val="28"/>
        </w:rPr>
      </w:pPr>
      <w:r w:rsidRPr="00CF1C49">
        <w:rPr>
          <w:sz w:val="28"/>
          <w:szCs w:val="28"/>
        </w:rPr>
        <w:t>The Parish Council will consider requests for placement of a memorial plaque on an existing bench.</w:t>
      </w:r>
    </w:p>
    <w:p w14:paraId="1F24681E" w14:textId="736E6584" w:rsidR="00CF1C49" w:rsidRDefault="00CF1C49" w:rsidP="00344D52">
      <w:pPr>
        <w:pStyle w:val="BodyText"/>
        <w:spacing w:before="8"/>
        <w:ind w:left="794" w:right="454"/>
        <w:jc w:val="both"/>
        <w:rPr>
          <w:sz w:val="28"/>
          <w:szCs w:val="28"/>
        </w:rPr>
      </w:pPr>
      <w:r w:rsidRPr="00CF1C49">
        <w:rPr>
          <w:sz w:val="28"/>
          <w:szCs w:val="28"/>
        </w:rPr>
        <w:t>As benches have been provided through public funds a charge, which includes a donation of £350</w:t>
      </w:r>
      <w:r w:rsidR="00344D52">
        <w:rPr>
          <w:sz w:val="28"/>
          <w:szCs w:val="28"/>
        </w:rPr>
        <w:t xml:space="preserve"> </w:t>
      </w:r>
      <w:r w:rsidRPr="00CF1C49">
        <w:rPr>
          <w:sz w:val="28"/>
          <w:szCs w:val="28"/>
        </w:rPr>
        <w:t>towards the original purchase and future maintenance of all benches plus the installation cost of the</w:t>
      </w:r>
      <w:r w:rsidR="00344D52">
        <w:rPr>
          <w:sz w:val="28"/>
          <w:szCs w:val="28"/>
        </w:rPr>
        <w:t xml:space="preserve"> </w:t>
      </w:r>
      <w:r w:rsidRPr="00CF1C49">
        <w:rPr>
          <w:sz w:val="28"/>
          <w:szCs w:val="28"/>
        </w:rPr>
        <w:t>plaque, will apply. The donation is not allocated for maintenance of any specific bench.</w:t>
      </w:r>
    </w:p>
    <w:p w14:paraId="6D395FAD" w14:textId="4D187140" w:rsidR="008812BD" w:rsidRDefault="008812BD" w:rsidP="00344D52">
      <w:pPr>
        <w:pStyle w:val="BodyText"/>
        <w:spacing w:before="8"/>
        <w:ind w:left="794" w:right="454"/>
        <w:jc w:val="both"/>
        <w:rPr>
          <w:sz w:val="28"/>
          <w:szCs w:val="28"/>
        </w:rPr>
      </w:pPr>
    </w:p>
    <w:p w14:paraId="6078FF4E" w14:textId="3707F23B" w:rsidR="008812BD" w:rsidRPr="008812BD" w:rsidRDefault="008812BD" w:rsidP="008812BD">
      <w:pPr>
        <w:pStyle w:val="BodyText"/>
        <w:spacing w:before="8"/>
        <w:ind w:left="794" w:right="454"/>
        <w:jc w:val="both"/>
        <w:rPr>
          <w:sz w:val="28"/>
          <w:szCs w:val="28"/>
        </w:rPr>
      </w:pPr>
      <w:r>
        <w:rPr>
          <w:sz w:val="28"/>
          <w:szCs w:val="28"/>
        </w:rPr>
        <w:t>O</w:t>
      </w:r>
      <w:r w:rsidRPr="008812BD">
        <w:rPr>
          <w:sz w:val="28"/>
          <w:szCs w:val="28"/>
        </w:rPr>
        <w:t xml:space="preserve">wnership of the benches, which provide a public amenity, resides with </w:t>
      </w:r>
      <w:r>
        <w:rPr>
          <w:sz w:val="28"/>
          <w:szCs w:val="28"/>
        </w:rPr>
        <w:t>ODAPC</w:t>
      </w:r>
      <w:r w:rsidRPr="008812BD">
        <w:rPr>
          <w:sz w:val="28"/>
          <w:szCs w:val="28"/>
        </w:rPr>
        <w:t>.</w:t>
      </w:r>
    </w:p>
    <w:p w14:paraId="6EF30408" w14:textId="51B74AFF" w:rsidR="008812BD" w:rsidRPr="008812BD" w:rsidRDefault="008812BD" w:rsidP="008812BD">
      <w:pPr>
        <w:pStyle w:val="BodyText"/>
        <w:spacing w:before="8"/>
        <w:ind w:left="794" w:right="454"/>
        <w:jc w:val="both"/>
        <w:rPr>
          <w:sz w:val="28"/>
          <w:szCs w:val="28"/>
        </w:rPr>
      </w:pPr>
      <w:r>
        <w:rPr>
          <w:sz w:val="28"/>
          <w:szCs w:val="28"/>
        </w:rPr>
        <w:t>M</w:t>
      </w:r>
      <w:r w:rsidRPr="008812BD">
        <w:rPr>
          <w:sz w:val="28"/>
          <w:szCs w:val="28"/>
        </w:rPr>
        <w:t>one</w:t>
      </w:r>
      <w:r>
        <w:rPr>
          <w:sz w:val="28"/>
          <w:szCs w:val="28"/>
        </w:rPr>
        <w:t>y</w:t>
      </w:r>
      <w:r w:rsidRPr="008812BD">
        <w:rPr>
          <w:sz w:val="28"/>
          <w:szCs w:val="28"/>
        </w:rPr>
        <w:t xml:space="preserve"> contributed at the time of dedication </w:t>
      </w:r>
      <w:r>
        <w:rPr>
          <w:sz w:val="28"/>
          <w:szCs w:val="28"/>
        </w:rPr>
        <w:t>is a d</w:t>
      </w:r>
      <w:r w:rsidRPr="008812BD">
        <w:rPr>
          <w:sz w:val="28"/>
          <w:szCs w:val="28"/>
        </w:rPr>
        <w:t xml:space="preserve">onation </w:t>
      </w:r>
      <w:r>
        <w:rPr>
          <w:sz w:val="28"/>
          <w:szCs w:val="28"/>
        </w:rPr>
        <w:t xml:space="preserve">and </w:t>
      </w:r>
      <w:r w:rsidRPr="008812BD">
        <w:rPr>
          <w:sz w:val="28"/>
          <w:szCs w:val="28"/>
        </w:rPr>
        <w:t>not as a supply of service or goods.</w:t>
      </w:r>
    </w:p>
    <w:p w14:paraId="7BEE8AEF" w14:textId="77777777" w:rsidR="008812BD" w:rsidRPr="008812BD" w:rsidRDefault="008812BD" w:rsidP="008812BD">
      <w:pPr>
        <w:pStyle w:val="BodyText"/>
        <w:spacing w:before="8"/>
        <w:ind w:left="794" w:right="454"/>
        <w:jc w:val="both"/>
        <w:rPr>
          <w:sz w:val="28"/>
          <w:szCs w:val="28"/>
        </w:rPr>
      </w:pPr>
    </w:p>
    <w:p w14:paraId="695303FA" w14:textId="77777777" w:rsidR="007073FB" w:rsidRDefault="007073FB" w:rsidP="008812BD">
      <w:pPr>
        <w:pStyle w:val="BodyText"/>
        <w:spacing w:before="8"/>
        <w:ind w:left="794" w:right="454"/>
        <w:jc w:val="both"/>
        <w:rPr>
          <w:sz w:val="28"/>
          <w:szCs w:val="28"/>
        </w:rPr>
      </w:pPr>
    </w:p>
    <w:p w14:paraId="22C04520" w14:textId="77777777" w:rsidR="00203B39" w:rsidRDefault="00203B39" w:rsidP="008812BD">
      <w:pPr>
        <w:pStyle w:val="BodyText"/>
        <w:spacing w:before="8"/>
        <w:ind w:left="794" w:right="454"/>
        <w:jc w:val="both"/>
        <w:rPr>
          <w:sz w:val="28"/>
          <w:szCs w:val="28"/>
        </w:rPr>
      </w:pPr>
    </w:p>
    <w:p w14:paraId="3DBD7267" w14:textId="1DD22ACA" w:rsidR="008812BD" w:rsidRDefault="008812BD" w:rsidP="008812BD">
      <w:pPr>
        <w:pStyle w:val="BodyText"/>
        <w:spacing w:before="8"/>
        <w:ind w:left="794" w:right="454"/>
        <w:jc w:val="both"/>
        <w:rPr>
          <w:sz w:val="28"/>
          <w:szCs w:val="28"/>
        </w:rPr>
      </w:pPr>
      <w:r>
        <w:rPr>
          <w:sz w:val="28"/>
          <w:szCs w:val="28"/>
        </w:rPr>
        <w:t>T</w:t>
      </w:r>
      <w:r w:rsidRPr="008812BD">
        <w:rPr>
          <w:sz w:val="28"/>
          <w:szCs w:val="28"/>
        </w:rPr>
        <w:t>he donation contribute</w:t>
      </w:r>
      <w:r>
        <w:rPr>
          <w:sz w:val="28"/>
          <w:szCs w:val="28"/>
        </w:rPr>
        <w:t xml:space="preserve">s </w:t>
      </w:r>
      <w:r w:rsidRPr="008812BD">
        <w:rPr>
          <w:sz w:val="28"/>
          <w:szCs w:val="28"/>
        </w:rPr>
        <w:t>to the provision and maintenance of a public amenity and donations do not cover the cost of providing, fitting, maintaining and monitoring the benches over their lifespan or of managing the provision of public seating.</w:t>
      </w:r>
    </w:p>
    <w:p w14:paraId="63919161" w14:textId="77777777" w:rsidR="00203B39" w:rsidRDefault="00203B39" w:rsidP="00344D52">
      <w:pPr>
        <w:pStyle w:val="BodyText"/>
        <w:spacing w:before="8"/>
        <w:ind w:left="794" w:right="454"/>
        <w:jc w:val="both"/>
        <w:rPr>
          <w:b/>
          <w:bCs/>
          <w:sz w:val="28"/>
          <w:szCs w:val="28"/>
        </w:rPr>
      </w:pPr>
    </w:p>
    <w:p w14:paraId="2E55F954" w14:textId="04664C81" w:rsidR="008812BD" w:rsidRPr="00203B39" w:rsidRDefault="00203B39" w:rsidP="00344D52">
      <w:pPr>
        <w:pStyle w:val="BodyText"/>
        <w:spacing w:before="8"/>
        <w:ind w:left="794" w:right="454"/>
        <w:jc w:val="both"/>
        <w:rPr>
          <w:b/>
          <w:bCs/>
          <w:sz w:val="28"/>
          <w:szCs w:val="28"/>
        </w:rPr>
      </w:pPr>
      <w:r>
        <w:rPr>
          <w:b/>
          <w:bCs/>
          <w:sz w:val="28"/>
          <w:szCs w:val="28"/>
        </w:rPr>
        <w:t>What to do:</w:t>
      </w:r>
    </w:p>
    <w:p w14:paraId="6BAAF4F5" w14:textId="6C7B2DBA" w:rsidR="00CF1C49" w:rsidRDefault="00CF1C49" w:rsidP="00783714">
      <w:pPr>
        <w:pStyle w:val="BodyText"/>
        <w:numPr>
          <w:ilvl w:val="0"/>
          <w:numId w:val="6"/>
        </w:numPr>
        <w:spacing w:before="8"/>
        <w:ind w:right="454"/>
        <w:jc w:val="both"/>
        <w:rPr>
          <w:sz w:val="28"/>
          <w:szCs w:val="28"/>
        </w:rPr>
      </w:pPr>
      <w:r w:rsidRPr="00CF1C49">
        <w:rPr>
          <w:sz w:val="28"/>
          <w:szCs w:val="28"/>
        </w:rPr>
        <w:t>An enquiry should be completed and sent to the Council, preferably by email</w:t>
      </w:r>
      <w:r w:rsidR="00344D52">
        <w:rPr>
          <w:sz w:val="28"/>
          <w:szCs w:val="28"/>
        </w:rPr>
        <w:t xml:space="preserve"> </w:t>
      </w:r>
      <w:hyperlink r:id="rId9" w:history="1">
        <w:r w:rsidR="00344D52" w:rsidRPr="00E2559B">
          <w:rPr>
            <w:rStyle w:val="Hyperlink"/>
            <w:sz w:val="28"/>
            <w:szCs w:val="28"/>
          </w:rPr>
          <w:t>admin@odapc.co.uk</w:t>
        </w:r>
      </w:hyperlink>
      <w:r w:rsidR="00344D52">
        <w:rPr>
          <w:sz w:val="28"/>
          <w:szCs w:val="28"/>
        </w:rPr>
        <w:t xml:space="preserve"> </w:t>
      </w:r>
      <w:r w:rsidRPr="00CF1C49">
        <w:rPr>
          <w:sz w:val="28"/>
          <w:szCs w:val="28"/>
        </w:rPr>
        <w:t>or by post.</w:t>
      </w:r>
    </w:p>
    <w:p w14:paraId="2519BB21" w14:textId="1842DE43" w:rsidR="00CF1C49" w:rsidRPr="00CF1C49" w:rsidRDefault="00CF1C49" w:rsidP="00344D52">
      <w:pPr>
        <w:pStyle w:val="BodyText"/>
        <w:spacing w:before="8"/>
        <w:ind w:left="794" w:right="454"/>
        <w:jc w:val="both"/>
        <w:rPr>
          <w:sz w:val="28"/>
          <w:szCs w:val="28"/>
        </w:rPr>
      </w:pPr>
      <w:r w:rsidRPr="00CF1C49">
        <w:rPr>
          <w:sz w:val="28"/>
          <w:szCs w:val="28"/>
        </w:rPr>
        <w:t xml:space="preserve">2. A maximum of 3 memorial plaques may be attached to each bench (one memorial </w:t>
      </w:r>
      <w:r w:rsidR="00783714" w:rsidRPr="00CF1C49">
        <w:rPr>
          <w:sz w:val="28"/>
          <w:szCs w:val="28"/>
        </w:rPr>
        <w:t>per applicant</w:t>
      </w:r>
      <w:r w:rsidRPr="00CF1C49">
        <w:rPr>
          <w:sz w:val="28"/>
          <w:szCs w:val="28"/>
        </w:rPr>
        <w:t xml:space="preserve">). Plaques must be brass and a maximum of 4” x </w:t>
      </w:r>
      <w:proofErr w:type="gramStart"/>
      <w:r w:rsidRPr="00CF1C49">
        <w:rPr>
          <w:sz w:val="28"/>
          <w:szCs w:val="28"/>
        </w:rPr>
        <w:t>2”</w:t>
      </w:r>
      <w:proofErr w:type="gramEnd"/>
      <w:r w:rsidRPr="00CF1C49">
        <w:rPr>
          <w:sz w:val="28"/>
          <w:szCs w:val="28"/>
        </w:rPr>
        <w:t xml:space="preserve"> </w:t>
      </w:r>
    </w:p>
    <w:p w14:paraId="69A8B61E" w14:textId="45D2CDFB" w:rsidR="00953513" w:rsidRDefault="00CF1C49" w:rsidP="00344D52">
      <w:pPr>
        <w:pStyle w:val="BodyText"/>
        <w:spacing w:before="8"/>
        <w:ind w:left="794" w:right="454"/>
        <w:jc w:val="both"/>
        <w:rPr>
          <w:sz w:val="28"/>
          <w:szCs w:val="28"/>
        </w:rPr>
      </w:pPr>
      <w:r w:rsidRPr="00CF1C49">
        <w:rPr>
          <w:sz w:val="28"/>
          <w:szCs w:val="28"/>
        </w:rPr>
        <w:t xml:space="preserve">3. The proposed inscription on a memorial plaque must be approved by the </w:t>
      </w:r>
    </w:p>
    <w:p w14:paraId="25B5E0D5" w14:textId="400A63F0" w:rsidR="00CF1C49" w:rsidRPr="00CF1C49" w:rsidRDefault="00CF1C49" w:rsidP="00344D52">
      <w:pPr>
        <w:pStyle w:val="BodyText"/>
        <w:spacing w:before="8"/>
        <w:ind w:left="794" w:right="454"/>
        <w:jc w:val="both"/>
        <w:rPr>
          <w:sz w:val="28"/>
          <w:szCs w:val="28"/>
        </w:rPr>
      </w:pPr>
      <w:r w:rsidRPr="00CF1C49">
        <w:rPr>
          <w:sz w:val="28"/>
          <w:szCs w:val="28"/>
        </w:rPr>
        <w:t>Parish Council</w:t>
      </w:r>
      <w:r w:rsidR="00344D52">
        <w:rPr>
          <w:sz w:val="28"/>
          <w:szCs w:val="28"/>
        </w:rPr>
        <w:t xml:space="preserve"> </w:t>
      </w:r>
      <w:r w:rsidRPr="00CF1C49">
        <w:rPr>
          <w:sz w:val="28"/>
          <w:szCs w:val="28"/>
        </w:rPr>
        <w:t>before any order is placed. The inscription must include the date of manufacture in the</w:t>
      </w:r>
      <w:r w:rsidR="00344D52">
        <w:rPr>
          <w:sz w:val="28"/>
          <w:szCs w:val="28"/>
        </w:rPr>
        <w:t xml:space="preserve"> </w:t>
      </w:r>
      <w:r w:rsidRPr="00CF1C49">
        <w:rPr>
          <w:sz w:val="28"/>
          <w:szCs w:val="28"/>
        </w:rPr>
        <w:t>bottom right hand corner.</w:t>
      </w:r>
    </w:p>
    <w:p w14:paraId="1E039236" w14:textId="0EBAE516" w:rsidR="00CF1C49" w:rsidRPr="00CF1C49" w:rsidRDefault="00CF1C49" w:rsidP="00344D52">
      <w:pPr>
        <w:pStyle w:val="BodyText"/>
        <w:spacing w:before="8"/>
        <w:ind w:left="794" w:right="454"/>
        <w:jc w:val="both"/>
        <w:rPr>
          <w:sz w:val="28"/>
          <w:szCs w:val="28"/>
        </w:rPr>
      </w:pPr>
      <w:r w:rsidRPr="00CF1C49">
        <w:rPr>
          <w:sz w:val="28"/>
          <w:szCs w:val="28"/>
        </w:rPr>
        <w:t>4. The applicant will be responsible for delivering the memorial plaque to the Parish Council</w:t>
      </w:r>
      <w:r w:rsidR="00344D52">
        <w:rPr>
          <w:sz w:val="28"/>
          <w:szCs w:val="28"/>
        </w:rPr>
        <w:t xml:space="preserve"> Manager</w:t>
      </w:r>
      <w:r w:rsidRPr="00CF1C49">
        <w:rPr>
          <w:sz w:val="28"/>
          <w:szCs w:val="28"/>
        </w:rPr>
        <w:t xml:space="preserve"> once the wording and font have been agreed in writing by the Parish Council.</w:t>
      </w:r>
    </w:p>
    <w:p w14:paraId="0A0CF65D" w14:textId="77777777" w:rsidR="00CF1C49" w:rsidRPr="00CF1C49" w:rsidRDefault="00CF1C49" w:rsidP="00CF1C49">
      <w:pPr>
        <w:pStyle w:val="BodyText"/>
        <w:spacing w:before="8"/>
        <w:ind w:left="794" w:right="454"/>
        <w:jc w:val="both"/>
        <w:rPr>
          <w:sz w:val="28"/>
          <w:szCs w:val="28"/>
        </w:rPr>
      </w:pPr>
      <w:r w:rsidRPr="00CF1C49">
        <w:rPr>
          <w:sz w:val="28"/>
          <w:szCs w:val="28"/>
        </w:rPr>
        <w:t>5. Memorial plaques will be installed on bench by the Parish Council.</w:t>
      </w:r>
    </w:p>
    <w:p w14:paraId="0A0B3F1A" w14:textId="273CD6EB" w:rsidR="00CF1C49" w:rsidRPr="00CF1C49" w:rsidRDefault="00CF1C49" w:rsidP="00344D52">
      <w:pPr>
        <w:pStyle w:val="BodyText"/>
        <w:spacing w:before="8"/>
        <w:ind w:left="794" w:right="454"/>
        <w:jc w:val="both"/>
        <w:rPr>
          <w:sz w:val="28"/>
          <w:szCs w:val="28"/>
        </w:rPr>
      </w:pPr>
      <w:r w:rsidRPr="00CF1C49">
        <w:rPr>
          <w:sz w:val="28"/>
          <w:szCs w:val="28"/>
        </w:rPr>
        <w:t>6. No additional mementos such as flowers, statues or vases will be permitted alongside or</w:t>
      </w:r>
      <w:r w:rsidR="00344D52">
        <w:rPr>
          <w:sz w:val="28"/>
          <w:szCs w:val="28"/>
        </w:rPr>
        <w:t xml:space="preserve"> </w:t>
      </w:r>
      <w:r w:rsidRPr="00CF1C49">
        <w:rPr>
          <w:sz w:val="28"/>
          <w:szCs w:val="28"/>
        </w:rPr>
        <w:t>placed on any bench. The Parish Council reserves the right to remove any such mementos or</w:t>
      </w:r>
      <w:r w:rsidR="00344D52">
        <w:rPr>
          <w:sz w:val="28"/>
          <w:szCs w:val="28"/>
        </w:rPr>
        <w:t xml:space="preserve"> </w:t>
      </w:r>
      <w:r w:rsidRPr="00CF1C49">
        <w:rPr>
          <w:sz w:val="28"/>
          <w:szCs w:val="28"/>
        </w:rPr>
        <w:t>flowers.</w:t>
      </w:r>
    </w:p>
    <w:p w14:paraId="61AC9C51" w14:textId="7B608F39" w:rsidR="00CF1C49" w:rsidRDefault="00CF1C49" w:rsidP="00344D52">
      <w:pPr>
        <w:pStyle w:val="BodyText"/>
        <w:spacing w:before="8"/>
        <w:ind w:left="794" w:right="454"/>
        <w:jc w:val="both"/>
        <w:rPr>
          <w:sz w:val="28"/>
          <w:szCs w:val="28"/>
        </w:rPr>
      </w:pPr>
      <w:r w:rsidRPr="00CF1C49">
        <w:rPr>
          <w:sz w:val="28"/>
          <w:szCs w:val="28"/>
        </w:rPr>
        <w:t>7. The Parish Council reserves the right to remove or re-site a memorial plaque ten years from</w:t>
      </w:r>
      <w:r w:rsidR="00344D52">
        <w:rPr>
          <w:sz w:val="28"/>
          <w:szCs w:val="28"/>
        </w:rPr>
        <w:t xml:space="preserve"> </w:t>
      </w:r>
      <w:r w:rsidRPr="00CF1C49">
        <w:rPr>
          <w:sz w:val="28"/>
          <w:szCs w:val="28"/>
        </w:rPr>
        <w:t>installation or sooner if the plaque is in a poor state of repair or the bench is no longer</w:t>
      </w:r>
      <w:r w:rsidR="00344D52">
        <w:rPr>
          <w:sz w:val="28"/>
          <w:szCs w:val="28"/>
        </w:rPr>
        <w:t xml:space="preserve"> </w:t>
      </w:r>
      <w:r w:rsidRPr="00CF1C49">
        <w:rPr>
          <w:sz w:val="28"/>
          <w:szCs w:val="28"/>
        </w:rPr>
        <w:t>considered safe or fit for purpose.</w:t>
      </w:r>
    </w:p>
    <w:p w14:paraId="7EFD8DB4" w14:textId="1D2F8A49" w:rsidR="00CF1C49" w:rsidRPr="00CF1C49" w:rsidRDefault="00CF1C49" w:rsidP="00953513">
      <w:pPr>
        <w:pStyle w:val="BodyText"/>
        <w:spacing w:before="8"/>
        <w:ind w:left="794" w:right="454"/>
        <w:jc w:val="both"/>
        <w:rPr>
          <w:sz w:val="28"/>
          <w:szCs w:val="28"/>
        </w:rPr>
      </w:pPr>
      <w:r w:rsidRPr="00CF1C49">
        <w:rPr>
          <w:sz w:val="28"/>
          <w:szCs w:val="28"/>
        </w:rPr>
        <w:t>8. The Parish Council’s standards of maintenance will be accepted as keeping the bench fit for</w:t>
      </w:r>
      <w:r w:rsidR="00953513">
        <w:rPr>
          <w:sz w:val="28"/>
          <w:szCs w:val="28"/>
        </w:rPr>
        <w:t xml:space="preserve"> </w:t>
      </w:r>
      <w:r w:rsidRPr="00CF1C49">
        <w:rPr>
          <w:sz w:val="28"/>
          <w:szCs w:val="28"/>
        </w:rPr>
        <w:t xml:space="preserve">purpose and clean. This will involve occasionally removing algae and grime and </w:t>
      </w:r>
      <w:r w:rsidR="00783714" w:rsidRPr="00CF1C49">
        <w:rPr>
          <w:sz w:val="28"/>
          <w:szCs w:val="28"/>
        </w:rPr>
        <w:t>repairing.</w:t>
      </w:r>
    </w:p>
    <w:p w14:paraId="0041C92D" w14:textId="32D09C0A" w:rsidR="00CF1C49" w:rsidRDefault="00CF1C49" w:rsidP="00953513">
      <w:pPr>
        <w:pStyle w:val="BodyText"/>
        <w:spacing w:before="8"/>
        <w:ind w:left="794" w:right="454"/>
        <w:jc w:val="both"/>
        <w:rPr>
          <w:sz w:val="28"/>
          <w:szCs w:val="28"/>
        </w:rPr>
      </w:pPr>
      <w:r w:rsidRPr="00CF1C49">
        <w:rPr>
          <w:sz w:val="28"/>
          <w:szCs w:val="28"/>
        </w:rPr>
        <w:t>minor faults within the resources available. The Parish Council is not responsible for the</w:t>
      </w:r>
      <w:r w:rsidR="00953513">
        <w:rPr>
          <w:sz w:val="28"/>
          <w:szCs w:val="28"/>
        </w:rPr>
        <w:t xml:space="preserve"> </w:t>
      </w:r>
      <w:r w:rsidRPr="00CF1C49">
        <w:rPr>
          <w:sz w:val="28"/>
          <w:szCs w:val="28"/>
        </w:rPr>
        <w:t>maintenance of memorial plaques.</w:t>
      </w:r>
    </w:p>
    <w:p w14:paraId="07FEEB2D" w14:textId="3A6516C8" w:rsidR="00203B39" w:rsidRDefault="00203B39" w:rsidP="00953513">
      <w:pPr>
        <w:pStyle w:val="BodyText"/>
        <w:spacing w:before="8"/>
        <w:ind w:left="794" w:right="454"/>
        <w:jc w:val="both"/>
        <w:rPr>
          <w:sz w:val="28"/>
          <w:szCs w:val="28"/>
        </w:rPr>
      </w:pPr>
      <w:r>
        <w:rPr>
          <w:sz w:val="28"/>
          <w:szCs w:val="28"/>
        </w:rPr>
        <w:t xml:space="preserve">If </w:t>
      </w:r>
      <w:r w:rsidRPr="00203B39">
        <w:rPr>
          <w:sz w:val="28"/>
          <w:szCs w:val="28"/>
        </w:rPr>
        <w:t xml:space="preserve">the bench is considered unsafe </w:t>
      </w:r>
      <w:r>
        <w:rPr>
          <w:sz w:val="28"/>
          <w:szCs w:val="28"/>
        </w:rPr>
        <w:t xml:space="preserve">ODAPC </w:t>
      </w:r>
      <w:r w:rsidRPr="00203B39">
        <w:rPr>
          <w:sz w:val="28"/>
          <w:szCs w:val="28"/>
        </w:rPr>
        <w:t xml:space="preserve">are </w:t>
      </w:r>
      <w:r>
        <w:rPr>
          <w:sz w:val="28"/>
          <w:szCs w:val="28"/>
        </w:rPr>
        <w:t xml:space="preserve">entitled to </w:t>
      </w:r>
      <w:r w:rsidRPr="00203B39">
        <w:rPr>
          <w:sz w:val="28"/>
          <w:szCs w:val="28"/>
        </w:rPr>
        <w:t>remove it to maintain public safety</w:t>
      </w:r>
    </w:p>
    <w:p w14:paraId="11EE58BB" w14:textId="0798F130" w:rsidR="00CF1C49" w:rsidRPr="00CF1C49" w:rsidRDefault="00CF1C49" w:rsidP="00953513">
      <w:pPr>
        <w:pStyle w:val="BodyText"/>
        <w:spacing w:before="8"/>
        <w:ind w:left="794" w:right="454"/>
        <w:jc w:val="both"/>
        <w:rPr>
          <w:sz w:val="28"/>
          <w:szCs w:val="28"/>
        </w:rPr>
      </w:pPr>
      <w:r w:rsidRPr="00CF1C49">
        <w:rPr>
          <w:sz w:val="28"/>
          <w:szCs w:val="28"/>
        </w:rPr>
        <w:t>9. Memorial plaques must not be removed, or inscriptions amended without the written</w:t>
      </w:r>
      <w:r w:rsidR="00953513">
        <w:rPr>
          <w:sz w:val="28"/>
          <w:szCs w:val="28"/>
        </w:rPr>
        <w:t xml:space="preserve"> </w:t>
      </w:r>
      <w:r w:rsidRPr="00CF1C49">
        <w:rPr>
          <w:sz w:val="28"/>
          <w:szCs w:val="28"/>
        </w:rPr>
        <w:t>approval of the Parish Council.</w:t>
      </w:r>
    </w:p>
    <w:p w14:paraId="445806DB" w14:textId="1C099468" w:rsidR="00CF1C49" w:rsidRPr="00CF1C49" w:rsidRDefault="00CF1C49" w:rsidP="00953513">
      <w:pPr>
        <w:pStyle w:val="BodyText"/>
        <w:spacing w:before="8"/>
        <w:ind w:left="794" w:right="454"/>
        <w:jc w:val="both"/>
        <w:rPr>
          <w:sz w:val="28"/>
          <w:szCs w:val="28"/>
        </w:rPr>
      </w:pPr>
      <w:r w:rsidRPr="00CF1C49">
        <w:rPr>
          <w:sz w:val="28"/>
          <w:szCs w:val="28"/>
        </w:rPr>
        <w:t>10. The Parish Council will undertake regular assessment of all benches and reserves the right to</w:t>
      </w:r>
      <w:r w:rsidR="00953513">
        <w:rPr>
          <w:sz w:val="28"/>
          <w:szCs w:val="28"/>
        </w:rPr>
        <w:t xml:space="preserve"> </w:t>
      </w:r>
      <w:r w:rsidRPr="00CF1C49">
        <w:rPr>
          <w:sz w:val="28"/>
          <w:szCs w:val="28"/>
        </w:rPr>
        <w:t>remove any bench that is no longer considered safe and fit for purpose. In this event, the</w:t>
      </w:r>
      <w:r w:rsidR="00953513">
        <w:rPr>
          <w:sz w:val="28"/>
          <w:szCs w:val="28"/>
        </w:rPr>
        <w:t xml:space="preserve"> </w:t>
      </w:r>
      <w:r w:rsidRPr="00CF1C49">
        <w:rPr>
          <w:sz w:val="28"/>
          <w:szCs w:val="28"/>
        </w:rPr>
        <w:t>named person(s) on the enquiry form will be informed. The donor will be asked to collect</w:t>
      </w:r>
      <w:r w:rsidR="00953513">
        <w:rPr>
          <w:sz w:val="28"/>
          <w:szCs w:val="28"/>
        </w:rPr>
        <w:t xml:space="preserve"> </w:t>
      </w:r>
      <w:r w:rsidRPr="00CF1C49">
        <w:rPr>
          <w:sz w:val="28"/>
          <w:szCs w:val="28"/>
        </w:rPr>
        <w:t>the inscribed plaque within 4 weeks. If contact cannot be made plaques will also be disposed</w:t>
      </w:r>
    </w:p>
    <w:p w14:paraId="000BCADE" w14:textId="77777777" w:rsidR="00CF1C49" w:rsidRPr="00CF1C49" w:rsidRDefault="00CF1C49" w:rsidP="00CF1C49">
      <w:pPr>
        <w:pStyle w:val="BodyText"/>
        <w:spacing w:before="8"/>
        <w:ind w:left="794" w:right="454"/>
        <w:jc w:val="both"/>
        <w:rPr>
          <w:sz w:val="28"/>
          <w:szCs w:val="28"/>
        </w:rPr>
      </w:pPr>
      <w:r w:rsidRPr="00CF1C49">
        <w:rPr>
          <w:sz w:val="28"/>
          <w:szCs w:val="28"/>
        </w:rPr>
        <w:t>of within 8 weeks.</w:t>
      </w:r>
    </w:p>
    <w:p w14:paraId="5F7248D0" w14:textId="6057C19B" w:rsidR="00CF1C49" w:rsidRDefault="00CF1C49" w:rsidP="00CF1C49">
      <w:pPr>
        <w:pStyle w:val="BodyText"/>
        <w:spacing w:before="8"/>
        <w:ind w:left="794" w:right="454"/>
        <w:jc w:val="both"/>
        <w:rPr>
          <w:sz w:val="28"/>
          <w:szCs w:val="28"/>
        </w:rPr>
      </w:pPr>
      <w:r w:rsidRPr="00CF1C49">
        <w:rPr>
          <w:sz w:val="28"/>
          <w:szCs w:val="28"/>
        </w:rPr>
        <w:t>11. The Parish Council retains the right to re-site a plaque should this become necessary.</w:t>
      </w:r>
    </w:p>
    <w:p w14:paraId="21AB30DA" w14:textId="3F7DD0FF" w:rsidR="00203B39" w:rsidRDefault="00203B39" w:rsidP="00CF1C49">
      <w:pPr>
        <w:pStyle w:val="BodyText"/>
        <w:spacing w:before="8"/>
        <w:ind w:left="794" w:right="454"/>
        <w:jc w:val="both"/>
        <w:rPr>
          <w:sz w:val="28"/>
          <w:szCs w:val="28"/>
        </w:rPr>
      </w:pPr>
    </w:p>
    <w:p w14:paraId="58C78A25" w14:textId="77777777" w:rsidR="00203B39" w:rsidRPr="00CF1C49" w:rsidRDefault="00203B39" w:rsidP="00CF1C49">
      <w:pPr>
        <w:pStyle w:val="BodyText"/>
        <w:spacing w:before="8"/>
        <w:ind w:left="794" w:right="454"/>
        <w:jc w:val="both"/>
        <w:rPr>
          <w:sz w:val="28"/>
          <w:szCs w:val="28"/>
        </w:rPr>
      </w:pPr>
    </w:p>
    <w:p w14:paraId="3E604D2C" w14:textId="62832FFF" w:rsidR="00CF1C49" w:rsidRDefault="00CF1C49" w:rsidP="00CF1C49">
      <w:pPr>
        <w:pStyle w:val="BodyText"/>
        <w:spacing w:before="8"/>
        <w:ind w:left="794" w:right="454"/>
        <w:jc w:val="both"/>
        <w:rPr>
          <w:sz w:val="28"/>
          <w:szCs w:val="28"/>
        </w:rPr>
      </w:pPr>
      <w:r w:rsidRPr="00CF1C49">
        <w:rPr>
          <w:sz w:val="28"/>
          <w:szCs w:val="28"/>
        </w:rPr>
        <w:t>12. The Parish Council accepts no liability for damage to benches or plaques by a third party.</w:t>
      </w:r>
    </w:p>
    <w:p w14:paraId="2B1A5B3F" w14:textId="77777777" w:rsidR="00203B39" w:rsidRDefault="00203B39" w:rsidP="00953513">
      <w:pPr>
        <w:pStyle w:val="BodyText"/>
        <w:spacing w:before="8"/>
        <w:ind w:left="794" w:right="454"/>
        <w:jc w:val="both"/>
        <w:rPr>
          <w:sz w:val="28"/>
          <w:szCs w:val="28"/>
        </w:rPr>
      </w:pPr>
    </w:p>
    <w:p w14:paraId="1A238A26" w14:textId="7A0BA087" w:rsidR="00CF1C49" w:rsidRDefault="00CF1C49" w:rsidP="00953513">
      <w:pPr>
        <w:pStyle w:val="BodyText"/>
        <w:spacing w:before="8"/>
        <w:ind w:left="794" w:right="454"/>
        <w:jc w:val="both"/>
        <w:rPr>
          <w:sz w:val="28"/>
          <w:szCs w:val="28"/>
        </w:rPr>
      </w:pPr>
      <w:r w:rsidRPr="00CF1C49">
        <w:rPr>
          <w:sz w:val="28"/>
          <w:szCs w:val="28"/>
        </w:rPr>
        <w:t>13. The Parish Council will keep a record of donors and their contact details in accordance with</w:t>
      </w:r>
      <w:r w:rsidR="00953513">
        <w:rPr>
          <w:sz w:val="28"/>
          <w:szCs w:val="28"/>
        </w:rPr>
        <w:t xml:space="preserve"> </w:t>
      </w:r>
      <w:r w:rsidRPr="00CF1C49">
        <w:rPr>
          <w:sz w:val="28"/>
          <w:szCs w:val="28"/>
        </w:rPr>
        <w:t>the General Data Protection Regulations. It is the responsibility of the donor to provide the</w:t>
      </w:r>
      <w:r w:rsidR="00953513">
        <w:rPr>
          <w:sz w:val="28"/>
          <w:szCs w:val="28"/>
        </w:rPr>
        <w:t xml:space="preserve"> Manager</w:t>
      </w:r>
      <w:r w:rsidRPr="00CF1C49">
        <w:rPr>
          <w:sz w:val="28"/>
          <w:szCs w:val="28"/>
        </w:rPr>
        <w:t xml:space="preserve"> with updated details in writing. Failure to do so could lead plaques being removed</w:t>
      </w:r>
      <w:r w:rsidR="00953513">
        <w:rPr>
          <w:sz w:val="28"/>
          <w:szCs w:val="28"/>
        </w:rPr>
        <w:t xml:space="preserve"> </w:t>
      </w:r>
      <w:r w:rsidRPr="00CF1C49">
        <w:rPr>
          <w:sz w:val="28"/>
          <w:szCs w:val="28"/>
        </w:rPr>
        <w:t>without notice to the donor.</w:t>
      </w:r>
    </w:p>
    <w:p w14:paraId="58E6CAF8" w14:textId="29056D6D" w:rsidR="00953513" w:rsidRDefault="00953513" w:rsidP="00953513">
      <w:pPr>
        <w:pStyle w:val="BodyText"/>
        <w:spacing w:before="8"/>
        <w:ind w:left="794" w:right="454"/>
        <w:jc w:val="both"/>
        <w:rPr>
          <w:sz w:val="28"/>
          <w:szCs w:val="28"/>
        </w:rPr>
      </w:pPr>
    </w:p>
    <w:p w14:paraId="5043C690" w14:textId="4334DD11" w:rsidR="00953513" w:rsidRDefault="00953513" w:rsidP="00953513">
      <w:pPr>
        <w:pStyle w:val="BodyText"/>
        <w:spacing w:before="8"/>
        <w:ind w:left="794" w:right="454"/>
        <w:jc w:val="both"/>
        <w:rPr>
          <w:sz w:val="28"/>
          <w:szCs w:val="28"/>
        </w:rPr>
      </w:pPr>
    </w:p>
    <w:p w14:paraId="60778ED9" w14:textId="4B433355" w:rsidR="00CF1C49" w:rsidRPr="00783714" w:rsidRDefault="00CF1C49" w:rsidP="00CF1C49">
      <w:pPr>
        <w:pStyle w:val="BodyText"/>
        <w:spacing w:before="8"/>
        <w:ind w:left="794" w:right="454"/>
        <w:jc w:val="both"/>
        <w:rPr>
          <w:b/>
          <w:bCs/>
          <w:sz w:val="28"/>
          <w:szCs w:val="28"/>
        </w:rPr>
      </w:pPr>
      <w:r w:rsidRPr="00783714">
        <w:rPr>
          <w:b/>
          <w:bCs/>
          <w:sz w:val="28"/>
          <w:szCs w:val="28"/>
        </w:rPr>
        <w:t>Memorial Trees</w:t>
      </w:r>
    </w:p>
    <w:p w14:paraId="2B0DB35D" w14:textId="5CB7458B" w:rsidR="00CF1C49" w:rsidRPr="00CF1C49" w:rsidRDefault="00CF1C49" w:rsidP="00953513">
      <w:pPr>
        <w:pStyle w:val="BodyText"/>
        <w:spacing w:before="8"/>
        <w:ind w:left="794" w:right="454"/>
        <w:jc w:val="both"/>
        <w:rPr>
          <w:sz w:val="28"/>
          <w:szCs w:val="28"/>
        </w:rPr>
      </w:pPr>
      <w:r w:rsidRPr="00CF1C49">
        <w:rPr>
          <w:sz w:val="28"/>
          <w:szCs w:val="28"/>
        </w:rPr>
        <w:t>The planting of memorial trees may be permitted. However, due to large numbers of existing trees</w:t>
      </w:r>
      <w:r w:rsidR="00953513">
        <w:rPr>
          <w:sz w:val="28"/>
          <w:szCs w:val="28"/>
        </w:rPr>
        <w:t xml:space="preserve"> </w:t>
      </w:r>
      <w:r w:rsidRPr="00CF1C49">
        <w:rPr>
          <w:sz w:val="28"/>
          <w:szCs w:val="28"/>
        </w:rPr>
        <w:t>and dependent on the level of demand, the planting of trees may not always be possible.</w:t>
      </w:r>
    </w:p>
    <w:p w14:paraId="63CCB0BF" w14:textId="0D9AF9EA" w:rsidR="00CF1C49" w:rsidRPr="00CF1C49" w:rsidRDefault="00CF1C49" w:rsidP="00953513">
      <w:pPr>
        <w:pStyle w:val="BodyText"/>
        <w:spacing w:before="8"/>
        <w:ind w:left="794" w:right="454"/>
        <w:jc w:val="both"/>
        <w:rPr>
          <w:sz w:val="28"/>
          <w:szCs w:val="28"/>
        </w:rPr>
      </w:pPr>
      <w:r w:rsidRPr="00CF1C49">
        <w:rPr>
          <w:sz w:val="28"/>
          <w:szCs w:val="28"/>
        </w:rPr>
        <w:t>1. The species of tree will be a native variety and will be at the discretion of the Parish Council,</w:t>
      </w:r>
      <w:r w:rsidR="00953513">
        <w:rPr>
          <w:sz w:val="28"/>
          <w:szCs w:val="28"/>
        </w:rPr>
        <w:t xml:space="preserve"> </w:t>
      </w:r>
      <w:r w:rsidRPr="00CF1C49">
        <w:rPr>
          <w:sz w:val="28"/>
          <w:szCs w:val="28"/>
        </w:rPr>
        <w:t>chosen to enhance the planting scheme of the specific area.</w:t>
      </w:r>
    </w:p>
    <w:p w14:paraId="6D018DE0" w14:textId="17665698" w:rsidR="00CF1C49" w:rsidRPr="00CF1C49" w:rsidRDefault="00CF1C49" w:rsidP="00953513">
      <w:pPr>
        <w:pStyle w:val="BodyText"/>
        <w:spacing w:before="8"/>
        <w:ind w:left="794" w:right="454"/>
        <w:jc w:val="both"/>
        <w:rPr>
          <w:sz w:val="28"/>
          <w:szCs w:val="28"/>
        </w:rPr>
      </w:pPr>
      <w:r w:rsidRPr="00CF1C49">
        <w:rPr>
          <w:sz w:val="28"/>
          <w:szCs w:val="28"/>
        </w:rPr>
        <w:t>2. Trees will be planted during the autumn and winter planting season by the Council, but the</w:t>
      </w:r>
      <w:r w:rsidR="00953513">
        <w:rPr>
          <w:sz w:val="28"/>
          <w:szCs w:val="28"/>
        </w:rPr>
        <w:t xml:space="preserve"> </w:t>
      </w:r>
      <w:r w:rsidRPr="00CF1C49">
        <w:rPr>
          <w:sz w:val="28"/>
          <w:szCs w:val="28"/>
        </w:rPr>
        <w:t>applicant and family members may be present and assist if practicable and desired</w:t>
      </w:r>
    </w:p>
    <w:p w14:paraId="135E86C1" w14:textId="228C00B3" w:rsidR="00CF1C49" w:rsidRPr="00CF1C49" w:rsidRDefault="00CF1C49" w:rsidP="00953513">
      <w:pPr>
        <w:pStyle w:val="BodyText"/>
        <w:spacing w:before="8"/>
        <w:ind w:left="794" w:right="454"/>
        <w:jc w:val="both"/>
        <w:rPr>
          <w:sz w:val="28"/>
          <w:szCs w:val="28"/>
        </w:rPr>
      </w:pPr>
      <w:r w:rsidRPr="00CF1C49">
        <w:rPr>
          <w:sz w:val="28"/>
          <w:szCs w:val="28"/>
        </w:rPr>
        <w:t>3. The total donation toward the cost and care of the tree will be £350 to include the tree,</w:t>
      </w:r>
      <w:r w:rsidR="00953513">
        <w:rPr>
          <w:sz w:val="28"/>
          <w:szCs w:val="28"/>
        </w:rPr>
        <w:t xml:space="preserve"> </w:t>
      </w:r>
      <w:r w:rsidRPr="00CF1C49">
        <w:rPr>
          <w:sz w:val="28"/>
          <w:szCs w:val="28"/>
        </w:rPr>
        <w:t>planting, stakes, guards and pruning. The applicant will be asked to make the donation to</w:t>
      </w:r>
      <w:r w:rsidR="00953513">
        <w:rPr>
          <w:sz w:val="28"/>
          <w:szCs w:val="28"/>
        </w:rPr>
        <w:t xml:space="preserve"> </w:t>
      </w:r>
      <w:r w:rsidRPr="00CF1C49">
        <w:rPr>
          <w:sz w:val="28"/>
          <w:szCs w:val="28"/>
        </w:rPr>
        <w:t xml:space="preserve">the Parish Council before the tree is ordered. </w:t>
      </w:r>
    </w:p>
    <w:p w14:paraId="1E26F55C" w14:textId="66E5B147" w:rsidR="00CF1C49" w:rsidRPr="00CF1C49" w:rsidRDefault="00CF1C49" w:rsidP="00953513">
      <w:pPr>
        <w:pStyle w:val="BodyText"/>
        <w:spacing w:before="8"/>
        <w:ind w:left="794" w:right="454"/>
        <w:jc w:val="both"/>
        <w:rPr>
          <w:sz w:val="28"/>
          <w:szCs w:val="28"/>
        </w:rPr>
      </w:pPr>
      <w:r w:rsidRPr="00CF1C49">
        <w:rPr>
          <w:sz w:val="28"/>
          <w:szCs w:val="28"/>
        </w:rPr>
        <w:t>4. The tree will be solely owned by the Parish Council and the plaque will remain in place for a</w:t>
      </w:r>
      <w:r w:rsidR="00953513">
        <w:rPr>
          <w:sz w:val="28"/>
          <w:szCs w:val="28"/>
        </w:rPr>
        <w:t xml:space="preserve"> </w:t>
      </w:r>
      <w:r w:rsidRPr="00CF1C49">
        <w:rPr>
          <w:sz w:val="28"/>
          <w:szCs w:val="28"/>
        </w:rPr>
        <w:t>maximum of 10 years unless it is in a poor state of repair.</w:t>
      </w:r>
    </w:p>
    <w:p w14:paraId="3478D0E9" w14:textId="4B556BEF" w:rsidR="00CF1C49" w:rsidRPr="00CF1C49" w:rsidRDefault="00CF1C49" w:rsidP="00953513">
      <w:pPr>
        <w:pStyle w:val="BodyText"/>
        <w:spacing w:before="8"/>
        <w:ind w:left="794" w:right="454"/>
        <w:jc w:val="both"/>
        <w:rPr>
          <w:sz w:val="28"/>
          <w:szCs w:val="28"/>
        </w:rPr>
      </w:pPr>
      <w:r w:rsidRPr="00CF1C49">
        <w:rPr>
          <w:sz w:val="28"/>
          <w:szCs w:val="28"/>
        </w:rPr>
        <w:t>5. The proposed inscription on a memorial plaque must be approved by the Parish Council</w:t>
      </w:r>
      <w:r w:rsidR="00953513">
        <w:rPr>
          <w:sz w:val="28"/>
          <w:szCs w:val="28"/>
        </w:rPr>
        <w:t xml:space="preserve"> </w:t>
      </w:r>
      <w:r w:rsidRPr="00CF1C49">
        <w:rPr>
          <w:sz w:val="28"/>
          <w:szCs w:val="28"/>
        </w:rPr>
        <w:t>before any order is placed. The inscription must include the date of manufacture in the</w:t>
      </w:r>
      <w:r w:rsidR="00953513">
        <w:rPr>
          <w:sz w:val="28"/>
          <w:szCs w:val="28"/>
        </w:rPr>
        <w:t xml:space="preserve"> </w:t>
      </w:r>
      <w:r w:rsidRPr="00CF1C49">
        <w:rPr>
          <w:sz w:val="28"/>
          <w:szCs w:val="28"/>
        </w:rPr>
        <w:t>bottom right hand corner. Please liaise with the Council for the specification of permitted</w:t>
      </w:r>
      <w:r w:rsidR="00953513">
        <w:rPr>
          <w:sz w:val="28"/>
          <w:szCs w:val="28"/>
        </w:rPr>
        <w:t xml:space="preserve"> </w:t>
      </w:r>
      <w:r w:rsidRPr="00CF1C49">
        <w:rPr>
          <w:sz w:val="28"/>
          <w:szCs w:val="28"/>
        </w:rPr>
        <w:t>plaques and size for memorials for trees.</w:t>
      </w:r>
    </w:p>
    <w:p w14:paraId="23F4CDA4" w14:textId="3F146F20" w:rsidR="00CF1C49" w:rsidRPr="00CF1C49" w:rsidRDefault="00CF1C49" w:rsidP="00953513">
      <w:pPr>
        <w:pStyle w:val="BodyText"/>
        <w:spacing w:before="8"/>
        <w:ind w:left="794" w:right="454"/>
        <w:jc w:val="both"/>
        <w:rPr>
          <w:sz w:val="28"/>
          <w:szCs w:val="28"/>
        </w:rPr>
      </w:pPr>
      <w:r w:rsidRPr="00CF1C49">
        <w:rPr>
          <w:sz w:val="28"/>
          <w:szCs w:val="28"/>
        </w:rPr>
        <w:t>6. The applicant will be responsible for ordering and delivering the memorial plaque to the</w:t>
      </w:r>
      <w:r w:rsidR="00953513">
        <w:rPr>
          <w:sz w:val="28"/>
          <w:szCs w:val="28"/>
        </w:rPr>
        <w:t xml:space="preserve"> </w:t>
      </w:r>
      <w:r w:rsidRPr="00CF1C49">
        <w:rPr>
          <w:sz w:val="28"/>
          <w:szCs w:val="28"/>
        </w:rPr>
        <w:t xml:space="preserve">Parish </w:t>
      </w:r>
      <w:r w:rsidR="00953513">
        <w:rPr>
          <w:sz w:val="28"/>
          <w:szCs w:val="28"/>
        </w:rPr>
        <w:t>Manager</w:t>
      </w:r>
      <w:r w:rsidRPr="00CF1C49">
        <w:rPr>
          <w:sz w:val="28"/>
          <w:szCs w:val="28"/>
        </w:rPr>
        <w:t>, once the wording and font have been agreed in writing by the Parish Council.</w:t>
      </w:r>
    </w:p>
    <w:p w14:paraId="2219B687" w14:textId="557C2FCE" w:rsidR="00CF1C49" w:rsidRPr="00CF1C49" w:rsidRDefault="00CF1C49" w:rsidP="00953513">
      <w:pPr>
        <w:pStyle w:val="BodyText"/>
        <w:spacing w:before="8"/>
        <w:ind w:left="794" w:right="454"/>
        <w:jc w:val="both"/>
        <w:rPr>
          <w:sz w:val="28"/>
          <w:szCs w:val="28"/>
        </w:rPr>
      </w:pPr>
      <w:r w:rsidRPr="00CF1C49">
        <w:rPr>
          <w:sz w:val="28"/>
          <w:szCs w:val="28"/>
        </w:rPr>
        <w:t>7. The Parish Council will keep a record of donors and their contact details in accordance with</w:t>
      </w:r>
      <w:r w:rsidR="00953513">
        <w:rPr>
          <w:sz w:val="28"/>
          <w:szCs w:val="28"/>
        </w:rPr>
        <w:t xml:space="preserve"> </w:t>
      </w:r>
      <w:r w:rsidRPr="00CF1C49">
        <w:rPr>
          <w:sz w:val="28"/>
          <w:szCs w:val="28"/>
        </w:rPr>
        <w:t>the General Data Protection Regulations. It is the responsibility of the donor to provide the</w:t>
      </w:r>
      <w:r w:rsidR="00783714">
        <w:rPr>
          <w:sz w:val="28"/>
          <w:szCs w:val="28"/>
        </w:rPr>
        <w:t xml:space="preserve"> </w:t>
      </w:r>
      <w:r w:rsidR="00953513">
        <w:rPr>
          <w:sz w:val="28"/>
          <w:szCs w:val="28"/>
        </w:rPr>
        <w:t>Manager</w:t>
      </w:r>
      <w:r w:rsidRPr="00CF1C49">
        <w:rPr>
          <w:sz w:val="28"/>
          <w:szCs w:val="28"/>
        </w:rPr>
        <w:t xml:space="preserve"> with updated details in writing. Failure to do so could lead to the Council being unable</w:t>
      </w:r>
      <w:r w:rsidR="00953513">
        <w:rPr>
          <w:sz w:val="28"/>
          <w:szCs w:val="28"/>
        </w:rPr>
        <w:t xml:space="preserve"> </w:t>
      </w:r>
      <w:r w:rsidRPr="00CF1C49">
        <w:rPr>
          <w:sz w:val="28"/>
          <w:szCs w:val="28"/>
        </w:rPr>
        <w:t>to give you notice if your plaque needs to be moved/removed.</w:t>
      </w:r>
    </w:p>
    <w:p w14:paraId="6A53C61A" w14:textId="6A56835C" w:rsidR="00CF1C49" w:rsidRPr="00CF1C49" w:rsidRDefault="00CF1C49" w:rsidP="00CF1C49">
      <w:pPr>
        <w:pStyle w:val="BodyText"/>
        <w:spacing w:before="8"/>
        <w:ind w:left="794" w:right="454"/>
        <w:jc w:val="both"/>
        <w:rPr>
          <w:sz w:val="28"/>
          <w:szCs w:val="28"/>
        </w:rPr>
      </w:pPr>
      <w:r w:rsidRPr="00CF1C49">
        <w:rPr>
          <w:sz w:val="28"/>
          <w:szCs w:val="28"/>
        </w:rPr>
        <w:t>8. No additional mementos such as cut or plastic flowers, flowers in pots, statues or vases will</w:t>
      </w:r>
      <w:r w:rsidR="00953513">
        <w:rPr>
          <w:sz w:val="28"/>
          <w:szCs w:val="28"/>
        </w:rPr>
        <w:t xml:space="preserve"> </w:t>
      </w:r>
      <w:r w:rsidRPr="00CF1C49">
        <w:rPr>
          <w:sz w:val="28"/>
          <w:szCs w:val="28"/>
        </w:rPr>
        <w:t>be permitted alongside any tree. The Parish Council reserves the right to remove any such</w:t>
      </w:r>
      <w:r w:rsidR="00953513">
        <w:rPr>
          <w:sz w:val="28"/>
          <w:szCs w:val="28"/>
        </w:rPr>
        <w:t xml:space="preserve"> </w:t>
      </w:r>
      <w:r w:rsidRPr="00CF1C49">
        <w:rPr>
          <w:sz w:val="28"/>
          <w:szCs w:val="28"/>
        </w:rPr>
        <w:t>mementos or flowers. However native spring bulbs may be planted around the base of the</w:t>
      </w:r>
      <w:r w:rsidR="00953513">
        <w:rPr>
          <w:sz w:val="28"/>
          <w:szCs w:val="28"/>
        </w:rPr>
        <w:t xml:space="preserve"> </w:t>
      </w:r>
      <w:r w:rsidRPr="00CF1C49">
        <w:rPr>
          <w:sz w:val="28"/>
          <w:szCs w:val="28"/>
        </w:rPr>
        <w:t>tree, with the Council’s permission and agreement as to type.</w:t>
      </w:r>
    </w:p>
    <w:p w14:paraId="71E79435" w14:textId="77777777" w:rsidR="00203B39" w:rsidRDefault="00203B39" w:rsidP="00CF1C49">
      <w:pPr>
        <w:pStyle w:val="BodyText"/>
        <w:spacing w:before="8"/>
        <w:ind w:left="794" w:right="454"/>
        <w:jc w:val="both"/>
        <w:rPr>
          <w:sz w:val="28"/>
          <w:szCs w:val="28"/>
        </w:rPr>
      </w:pPr>
    </w:p>
    <w:p w14:paraId="4F61EEA8" w14:textId="2D2B51A3" w:rsidR="00CF1C49" w:rsidRPr="00CF1C49" w:rsidRDefault="00CF1C49" w:rsidP="00CF1C49">
      <w:pPr>
        <w:pStyle w:val="BodyText"/>
        <w:spacing w:before="8"/>
        <w:ind w:left="794" w:right="454"/>
        <w:jc w:val="both"/>
        <w:rPr>
          <w:sz w:val="28"/>
          <w:szCs w:val="28"/>
        </w:rPr>
      </w:pPr>
      <w:r w:rsidRPr="00CF1C49">
        <w:rPr>
          <w:sz w:val="28"/>
          <w:szCs w:val="28"/>
        </w:rPr>
        <w:t xml:space="preserve">9. </w:t>
      </w:r>
      <w:r>
        <w:rPr>
          <w:sz w:val="28"/>
          <w:szCs w:val="28"/>
        </w:rPr>
        <w:t>ODA</w:t>
      </w:r>
      <w:r w:rsidRPr="00CF1C49">
        <w:rPr>
          <w:sz w:val="28"/>
          <w:szCs w:val="28"/>
        </w:rPr>
        <w:t xml:space="preserve"> Parish Council will not accept responsibility or liability in respect of any damage to or</w:t>
      </w:r>
      <w:r w:rsidR="00953513">
        <w:rPr>
          <w:sz w:val="28"/>
          <w:szCs w:val="28"/>
        </w:rPr>
        <w:t xml:space="preserve"> </w:t>
      </w:r>
      <w:r w:rsidRPr="00CF1C49">
        <w:rPr>
          <w:sz w:val="28"/>
          <w:szCs w:val="28"/>
        </w:rPr>
        <w:t>loss of a memorial tree or plaque whatever the circumstances. Including damage caused by a</w:t>
      </w:r>
      <w:r w:rsidR="00953513">
        <w:rPr>
          <w:sz w:val="28"/>
          <w:szCs w:val="28"/>
        </w:rPr>
        <w:t xml:space="preserve"> </w:t>
      </w:r>
      <w:r w:rsidRPr="00CF1C49">
        <w:rPr>
          <w:sz w:val="28"/>
          <w:szCs w:val="28"/>
        </w:rPr>
        <w:t>third party.</w:t>
      </w:r>
    </w:p>
    <w:p w14:paraId="4EC450F6" w14:textId="3BEC5D6C" w:rsidR="00CF1C49" w:rsidRPr="00CF1C49" w:rsidRDefault="00CF1C49" w:rsidP="00CF1C49">
      <w:pPr>
        <w:pStyle w:val="BodyText"/>
        <w:spacing w:before="8"/>
        <w:ind w:left="794" w:right="454"/>
        <w:jc w:val="both"/>
        <w:rPr>
          <w:sz w:val="28"/>
          <w:szCs w:val="28"/>
        </w:rPr>
      </w:pPr>
      <w:r w:rsidRPr="00CF1C49">
        <w:rPr>
          <w:sz w:val="28"/>
          <w:szCs w:val="28"/>
        </w:rPr>
        <w:t>10. If the memorial tree is vandalised or does not thrive the Parish Council may help the</w:t>
      </w:r>
      <w:r w:rsidR="00953513">
        <w:rPr>
          <w:sz w:val="28"/>
          <w:szCs w:val="28"/>
        </w:rPr>
        <w:t xml:space="preserve"> </w:t>
      </w:r>
      <w:r w:rsidRPr="00CF1C49">
        <w:rPr>
          <w:sz w:val="28"/>
          <w:szCs w:val="28"/>
        </w:rPr>
        <w:t>applicant to replace the tree.</w:t>
      </w:r>
    </w:p>
    <w:p w14:paraId="74383378" w14:textId="77777777" w:rsidR="00203B39" w:rsidRDefault="00203B39" w:rsidP="00CF1C49">
      <w:pPr>
        <w:pStyle w:val="BodyText"/>
        <w:spacing w:before="8"/>
        <w:ind w:left="794" w:right="454"/>
        <w:jc w:val="both"/>
        <w:rPr>
          <w:sz w:val="28"/>
          <w:szCs w:val="28"/>
        </w:rPr>
      </w:pPr>
    </w:p>
    <w:p w14:paraId="4EAE64C6" w14:textId="3FF9FBA8" w:rsidR="00203B39" w:rsidRDefault="00203B39" w:rsidP="00CF1C49">
      <w:pPr>
        <w:pStyle w:val="BodyText"/>
        <w:spacing w:before="8"/>
        <w:ind w:left="794" w:right="454"/>
        <w:jc w:val="both"/>
        <w:rPr>
          <w:sz w:val="28"/>
          <w:szCs w:val="28"/>
        </w:rPr>
      </w:pPr>
      <w:r>
        <w:rPr>
          <w:sz w:val="28"/>
          <w:szCs w:val="28"/>
        </w:rPr>
        <w:t xml:space="preserve">Benches and trees </w:t>
      </w:r>
      <w:r w:rsidRPr="00203B39">
        <w:rPr>
          <w:sz w:val="28"/>
          <w:szCs w:val="28"/>
        </w:rPr>
        <w:t>being in the ownership of the council, cannot be inherite</w:t>
      </w:r>
      <w:r>
        <w:rPr>
          <w:sz w:val="28"/>
          <w:szCs w:val="28"/>
        </w:rPr>
        <w:t>d.</w:t>
      </w:r>
    </w:p>
    <w:p w14:paraId="6E830F7C" w14:textId="04246866" w:rsidR="00203B39" w:rsidRDefault="00203B39" w:rsidP="00CF1C49">
      <w:pPr>
        <w:pStyle w:val="BodyText"/>
        <w:spacing w:before="8"/>
        <w:ind w:left="794" w:right="454"/>
        <w:jc w:val="both"/>
        <w:rPr>
          <w:sz w:val="28"/>
          <w:szCs w:val="28"/>
        </w:rPr>
      </w:pPr>
      <w:r>
        <w:rPr>
          <w:sz w:val="28"/>
          <w:szCs w:val="28"/>
        </w:rPr>
        <w:t xml:space="preserve">If the donor information changes the liability is on the donor to provide the council with the amended information. </w:t>
      </w:r>
    </w:p>
    <w:p w14:paraId="6D575E03" w14:textId="77777777" w:rsidR="00203B39" w:rsidRDefault="00203B39" w:rsidP="00CF1C49">
      <w:pPr>
        <w:pStyle w:val="BodyText"/>
        <w:spacing w:before="8"/>
        <w:ind w:left="794" w:right="454"/>
        <w:jc w:val="both"/>
        <w:rPr>
          <w:sz w:val="28"/>
          <w:szCs w:val="28"/>
        </w:rPr>
      </w:pPr>
    </w:p>
    <w:p w14:paraId="6548DAD3" w14:textId="77777777" w:rsidR="00203B39" w:rsidRDefault="00203B39" w:rsidP="00CF1C49">
      <w:pPr>
        <w:pStyle w:val="BodyText"/>
        <w:spacing w:before="8"/>
        <w:ind w:left="794" w:right="454"/>
        <w:jc w:val="both"/>
        <w:rPr>
          <w:sz w:val="28"/>
          <w:szCs w:val="28"/>
        </w:rPr>
      </w:pPr>
    </w:p>
    <w:p w14:paraId="6131D282" w14:textId="4BBE7986" w:rsidR="00CF1C49" w:rsidRDefault="00CF1C49" w:rsidP="00CF1C49">
      <w:pPr>
        <w:pStyle w:val="BodyText"/>
        <w:spacing w:before="8"/>
        <w:ind w:left="794" w:right="454"/>
        <w:jc w:val="both"/>
        <w:rPr>
          <w:sz w:val="28"/>
          <w:szCs w:val="28"/>
        </w:rPr>
      </w:pPr>
      <w:r w:rsidRPr="00CF1C49">
        <w:rPr>
          <w:sz w:val="28"/>
          <w:szCs w:val="28"/>
        </w:rPr>
        <w:t xml:space="preserve">If you have any queries or need further information, please don’t hesitate to contact the Parish </w:t>
      </w:r>
      <w:r w:rsidR="00953513">
        <w:rPr>
          <w:sz w:val="28"/>
          <w:szCs w:val="28"/>
        </w:rPr>
        <w:t>Manager.</w:t>
      </w:r>
    </w:p>
    <w:p w14:paraId="0AD0271E" w14:textId="6E794E76" w:rsidR="00CF1C49" w:rsidRDefault="00CF1C49" w:rsidP="004A3566">
      <w:pPr>
        <w:pStyle w:val="BodyText"/>
        <w:spacing w:before="8"/>
        <w:ind w:left="794" w:right="454"/>
        <w:jc w:val="both"/>
        <w:rPr>
          <w:sz w:val="28"/>
          <w:szCs w:val="28"/>
        </w:rPr>
      </w:pPr>
    </w:p>
    <w:p w14:paraId="133787C8" w14:textId="5460CBA9" w:rsidR="00AA01B1" w:rsidRDefault="00AA01B1" w:rsidP="004A3566">
      <w:pPr>
        <w:pStyle w:val="BodyText"/>
        <w:spacing w:before="8"/>
        <w:ind w:left="794" w:right="454"/>
        <w:jc w:val="both"/>
        <w:rPr>
          <w:sz w:val="28"/>
          <w:szCs w:val="28"/>
        </w:rPr>
      </w:pPr>
    </w:p>
    <w:tbl>
      <w:tblPr>
        <w:tblStyle w:val="TableGrid1"/>
        <w:tblW w:w="0" w:type="auto"/>
        <w:tblInd w:w="972" w:type="dxa"/>
        <w:tblLook w:val="04A0" w:firstRow="1" w:lastRow="0" w:firstColumn="1" w:lastColumn="0" w:noHBand="0" w:noVBand="1"/>
      </w:tblPr>
      <w:tblGrid>
        <w:gridCol w:w="2297"/>
        <w:gridCol w:w="2303"/>
        <w:gridCol w:w="2297"/>
        <w:gridCol w:w="2299"/>
      </w:tblGrid>
      <w:tr w:rsidR="00AA01B1" w:rsidRPr="001B7F3B" w14:paraId="7B28ED36" w14:textId="77777777" w:rsidTr="00203B39">
        <w:trPr>
          <w:trHeight w:val="324"/>
        </w:trPr>
        <w:tc>
          <w:tcPr>
            <w:tcW w:w="2297" w:type="dxa"/>
            <w:tcMar>
              <w:top w:w="85" w:type="dxa"/>
              <w:left w:w="85" w:type="dxa"/>
              <w:bottom w:w="85" w:type="dxa"/>
              <w:right w:w="85" w:type="dxa"/>
            </w:tcMar>
          </w:tcPr>
          <w:p w14:paraId="10AF0A1A" w14:textId="77777777" w:rsidR="00AA01B1" w:rsidRPr="001B7F3B" w:rsidRDefault="00AA01B1" w:rsidP="00EC688F">
            <w:pPr>
              <w:rPr>
                <w:sz w:val="28"/>
                <w:szCs w:val="28"/>
              </w:rPr>
            </w:pPr>
            <w:r w:rsidRPr="001B7F3B">
              <w:rPr>
                <w:sz w:val="28"/>
                <w:szCs w:val="28"/>
              </w:rPr>
              <w:t>Version number</w:t>
            </w:r>
          </w:p>
        </w:tc>
        <w:tc>
          <w:tcPr>
            <w:tcW w:w="2303" w:type="dxa"/>
            <w:tcMar>
              <w:top w:w="85" w:type="dxa"/>
              <w:left w:w="85" w:type="dxa"/>
              <w:bottom w:w="85" w:type="dxa"/>
              <w:right w:w="85" w:type="dxa"/>
            </w:tcMar>
          </w:tcPr>
          <w:p w14:paraId="262350BA" w14:textId="77777777" w:rsidR="00AA01B1" w:rsidRPr="001B7F3B" w:rsidRDefault="00AA01B1" w:rsidP="00EC688F">
            <w:pPr>
              <w:rPr>
                <w:sz w:val="28"/>
                <w:szCs w:val="28"/>
              </w:rPr>
            </w:pPr>
            <w:r w:rsidRPr="001B7F3B">
              <w:rPr>
                <w:sz w:val="28"/>
                <w:szCs w:val="28"/>
              </w:rPr>
              <w:t>Purpose/change</w:t>
            </w:r>
          </w:p>
        </w:tc>
        <w:tc>
          <w:tcPr>
            <w:tcW w:w="2297" w:type="dxa"/>
            <w:tcMar>
              <w:top w:w="85" w:type="dxa"/>
              <w:left w:w="85" w:type="dxa"/>
              <w:bottom w:w="85" w:type="dxa"/>
              <w:right w:w="85" w:type="dxa"/>
            </w:tcMar>
          </w:tcPr>
          <w:p w14:paraId="33DCBBC6" w14:textId="77777777" w:rsidR="00AA01B1" w:rsidRPr="001B7F3B" w:rsidRDefault="00AA01B1" w:rsidP="00EC688F">
            <w:pPr>
              <w:rPr>
                <w:sz w:val="28"/>
                <w:szCs w:val="28"/>
              </w:rPr>
            </w:pPr>
            <w:r w:rsidRPr="001B7F3B">
              <w:rPr>
                <w:sz w:val="28"/>
                <w:szCs w:val="28"/>
              </w:rPr>
              <w:t>Author</w:t>
            </w:r>
          </w:p>
        </w:tc>
        <w:tc>
          <w:tcPr>
            <w:tcW w:w="2299" w:type="dxa"/>
            <w:tcMar>
              <w:top w:w="85" w:type="dxa"/>
              <w:left w:w="85" w:type="dxa"/>
              <w:bottom w:w="85" w:type="dxa"/>
              <w:right w:w="85" w:type="dxa"/>
            </w:tcMar>
          </w:tcPr>
          <w:p w14:paraId="361C6A5B" w14:textId="77777777" w:rsidR="00AA01B1" w:rsidRPr="001B7F3B" w:rsidRDefault="00AA01B1" w:rsidP="00EC688F">
            <w:pPr>
              <w:rPr>
                <w:sz w:val="28"/>
                <w:szCs w:val="28"/>
              </w:rPr>
            </w:pPr>
            <w:r w:rsidRPr="001B7F3B">
              <w:rPr>
                <w:sz w:val="28"/>
                <w:szCs w:val="28"/>
              </w:rPr>
              <w:t>Date</w:t>
            </w:r>
          </w:p>
        </w:tc>
      </w:tr>
      <w:tr w:rsidR="00AA01B1" w:rsidRPr="001B7F3B" w14:paraId="5A6E344F" w14:textId="77777777" w:rsidTr="00203B39">
        <w:trPr>
          <w:trHeight w:val="339"/>
        </w:trPr>
        <w:tc>
          <w:tcPr>
            <w:tcW w:w="2297" w:type="dxa"/>
            <w:tcMar>
              <w:top w:w="85" w:type="dxa"/>
              <w:left w:w="85" w:type="dxa"/>
              <w:bottom w:w="85" w:type="dxa"/>
              <w:right w:w="85" w:type="dxa"/>
            </w:tcMar>
          </w:tcPr>
          <w:p w14:paraId="6C212DBF" w14:textId="77777777" w:rsidR="00AA01B1" w:rsidRPr="001B7F3B" w:rsidRDefault="00AA01B1" w:rsidP="00EC688F">
            <w:pPr>
              <w:rPr>
                <w:sz w:val="28"/>
                <w:szCs w:val="28"/>
              </w:rPr>
            </w:pPr>
            <w:r w:rsidRPr="001B7F3B">
              <w:rPr>
                <w:sz w:val="28"/>
                <w:szCs w:val="28"/>
              </w:rPr>
              <w:t>0.1</w:t>
            </w:r>
          </w:p>
        </w:tc>
        <w:tc>
          <w:tcPr>
            <w:tcW w:w="2303" w:type="dxa"/>
            <w:tcMar>
              <w:top w:w="85" w:type="dxa"/>
              <w:left w:w="85" w:type="dxa"/>
              <w:bottom w:w="85" w:type="dxa"/>
              <w:right w:w="85" w:type="dxa"/>
            </w:tcMar>
          </w:tcPr>
          <w:p w14:paraId="4FE4DF6A" w14:textId="77777777" w:rsidR="00AA01B1" w:rsidRPr="001B7F3B" w:rsidRDefault="00AA01B1" w:rsidP="00EC688F">
            <w:pPr>
              <w:rPr>
                <w:sz w:val="28"/>
                <w:szCs w:val="28"/>
              </w:rPr>
            </w:pPr>
            <w:r w:rsidRPr="001B7F3B">
              <w:rPr>
                <w:sz w:val="28"/>
                <w:szCs w:val="28"/>
              </w:rPr>
              <w:t>Initial draft</w:t>
            </w:r>
          </w:p>
        </w:tc>
        <w:tc>
          <w:tcPr>
            <w:tcW w:w="2297" w:type="dxa"/>
            <w:tcMar>
              <w:top w:w="85" w:type="dxa"/>
              <w:left w:w="85" w:type="dxa"/>
              <w:bottom w:w="85" w:type="dxa"/>
              <w:right w:w="85" w:type="dxa"/>
            </w:tcMar>
          </w:tcPr>
          <w:p w14:paraId="1A5BB60F" w14:textId="77777777" w:rsidR="00AA01B1" w:rsidRPr="001B7F3B" w:rsidRDefault="00AA01B1" w:rsidP="00EC688F">
            <w:pPr>
              <w:rPr>
                <w:sz w:val="28"/>
                <w:szCs w:val="28"/>
              </w:rPr>
            </w:pPr>
            <w:r w:rsidRPr="001B7F3B">
              <w:rPr>
                <w:sz w:val="28"/>
                <w:szCs w:val="28"/>
              </w:rPr>
              <w:t>KG</w:t>
            </w:r>
          </w:p>
        </w:tc>
        <w:tc>
          <w:tcPr>
            <w:tcW w:w="2299" w:type="dxa"/>
            <w:tcMar>
              <w:top w:w="85" w:type="dxa"/>
              <w:left w:w="85" w:type="dxa"/>
              <w:bottom w:w="85" w:type="dxa"/>
              <w:right w:w="85" w:type="dxa"/>
            </w:tcMar>
          </w:tcPr>
          <w:p w14:paraId="4B641B0A" w14:textId="62B6E73E" w:rsidR="00AA01B1" w:rsidRPr="001B7F3B" w:rsidRDefault="00203B39" w:rsidP="00EC688F">
            <w:pPr>
              <w:rPr>
                <w:sz w:val="28"/>
                <w:szCs w:val="28"/>
              </w:rPr>
            </w:pPr>
            <w:r>
              <w:rPr>
                <w:sz w:val="28"/>
                <w:szCs w:val="28"/>
              </w:rPr>
              <w:t>March 2023</w:t>
            </w:r>
          </w:p>
        </w:tc>
      </w:tr>
      <w:tr w:rsidR="00AA01B1" w:rsidRPr="001B7F3B" w14:paraId="656B943D" w14:textId="77777777" w:rsidTr="00203B39">
        <w:trPr>
          <w:trHeight w:val="324"/>
        </w:trPr>
        <w:tc>
          <w:tcPr>
            <w:tcW w:w="2297" w:type="dxa"/>
            <w:tcMar>
              <w:top w:w="85" w:type="dxa"/>
              <w:left w:w="85" w:type="dxa"/>
              <w:bottom w:w="85" w:type="dxa"/>
              <w:right w:w="85" w:type="dxa"/>
            </w:tcMar>
          </w:tcPr>
          <w:p w14:paraId="50D9A732" w14:textId="77777777" w:rsidR="00AA01B1" w:rsidRPr="001B7F3B" w:rsidRDefault="00AA01B1" w:rsidP="00EC688F">
            <w:pPr>
              <w:rPr>
                <w:sz w:val="28"/>
                <w:szCs w:val="28"/>
              </w:rPr>
            </w:pPr>
          </w:p>
        </w:tc>
        <w:tc>
          <w:tcPr>
            <w:tcW w:w="2303" w:type="dxa"/>
            <w:tcMar>
              <w:top w:w="85" w:type="dxa"/>
              <w:left w:w="85" w:type="dxa"/>
              <w:bottom w:w="85" w:type="dxa"/>
              <w:right w:w="85" w:type="dxa"/>
            </w:tcMar>
          </w:tcPr>
          <w:p w14:paraId="48F0039A" w14:textId="3AE135A9" w:rsidR="00AA01B1" w:rsidRPr="001B7F3B" w:rsidRDefault="00AA01B1" w:rsidP="00EC688F">
            <w:pPr>
              <w:rPr>
                <w:sz w:val="28"/>
                <w:szCs w:val="28"/>
              </w:rPr>
            </w:pPr>
          </w:p>
        </w:tc>
        <w:tc>
          <w:tcPr>
            <w:tcW w:w="2297" w:type="dxa"/>
            <w:tcMar>
              <w:top w:w="85" w:type="dxa"/>
              <w:left w:w="85" w:type="dxa"/>
              <w:bottom w:w="85" w:type="dxa"/>
              <w:right w:w="85" w:type="dxa"/>
            </w:tcMar>
          </w:tcPr>
          <w:p w14:paraId="3AC70E00" w14:textId="56815686" w:rsidR="00AA01B1" w:rsidRPr="001B7F3B" w:rsidRDefault="00AA01B1" w:rsidP="00EC688F">
            <w:pPr>
              <w:rPr>
                <w:sz w:val="28"/>
                <w:szCs w:val="28"/>
              </w:rPr>
            </w:pPr>
          </w:p>
        </w:tc>
        <w:tc>
          <w:tcPr>
            <w:tcW w:w="2299" w:type="dxa"/>
            <w:tcMar>
              <w:top w:w="85" w:type="dxa"/>
              <w:left w:w="85" w:type="dxa"/>
              <w:bottom w:w="85" w:type="dxa"/>
              <w:right w:w="85" w:type="dxa"/>
            </w:tcMar>
          </w:tcPr>
          <w:p w14:paraId="0170F4CA" w14:textId="03C5CE20" w:rsidR="00AA01B1" w:rsidRPr="001B7F3B" w:rsidRDefault="00AA01B1" w:rsidP="00EC688F">
            <w:pPr>
              <w:rPr>
                <w:sz w:val="28"/>
                <w:szCs w:val="28"/>
              </w:rPr>
            </w:pPr>
          </w:p>
        </w:tc>
      </w:tr>
      <w:tr w:rsidR="00AA01B1" w:rsidRPr="001B7F3B" w14:paraId="23A8075A" w14:textId="77777777" w:rsidTr="00203B39">
        <w:trPr>
          <w:trHeight w:val="355"/>
        </w:trPr>
        <w:tc>
          <w:tcPr>
            <w:tcW w:w="2297" w:type="dxa"/>
            <w:tcMar>
              <w:top w:w="85" w:type="dxa"/>
              <w:left w:w="85" w:type="dxa"/>
              <w:bottom w:w="85" w:type="dxa"/>
              <w:right w:w="85" w:type="dxa"/>
            </w:tcMar>
          </w:tcPr>
          <w:p w14:paraId="6B22E477" w14:textId="3EDCAD2B" w:rsidR="00AA01B1" w:rsidRPr="001B7F3B" w:rsidRDefault="00AA01B1" w:rsidP="00EC688F">
            <w:pPr>
              <w:rPr>
                <w:sz w:val="28"/>
                <w:szCs w:val="28"/>
              </w:rPr>
            </w:pPr>
          </w:p>
        </w:tc>
        <w:tc>
          <w:tcPr>
            <w:tcW w:w="2303" w:type="dxa"/>
            <w:tcMar>
              <w:top w:w="85" w:type="dxa"/>
              <w:left w:w="85" w:type="dxa"/>
              <w:bottom w:w="85" w:type="dxa"/>
              <w:right w:w="85" w:type="dxa"/>
            </w:tcMar>
          </w:tcPr>
          <w:p w14:paraId="34A39BA6" w14:textId="67583B02" w:rsidR="00AA01B1" w:rsidRPr="001B7F3B" w:rsidRDefault="00AA01B1" w:rsidP="00EC688F">
            <w:pPr>
              <w:rPr>
                <w:sz w:val="28"/>
                <w:szCs w:val="28"/>
              </w:rPr>
            </w:pPr>
          </w:p>
        </w:tc>
        <w:tc>
          <w:tcPr>
            <w:tcW w:w="2297" w:type="dxa"/>
            <w:tcMar>
              <w:top w:w="85" w:type="dxa"/>
              <w:left w:w="85" w:type="dxa"/>
              <w:bottom w:w="85" w:type="dxa"/>
              <w:right w:w="85" w:type="dxa"/>
            </w:tcMar>
          </w:tcPr>
          <w:p w14:paraId="0396F0DF" w14:textId="2C4828F6" w:rsidR="00AA01B1" w:rsidRPr="001B7F3B" w:rsidRDefault="00AA01B1" w:rsidP="00EC688F">
            <w:pPr>
              <w:rPr>
                <w:sz w:val="28"/>
                <w:szCs w:val="28"/>
              </w:rPr>
            </w:pPr>
          </w:p>
        </w:tc>
        <w:tc>
          <w:tcPr>
            <w:tcW w:w="2299" w:type="dxa"/>
            <w:tcMar>
              <w:top w:w="85" w:type="dxa"/>
              <w:left w:w="85" w:type="dxa"/>
              <w:bottom w:w="85" w:type="dxa"/>
              <w:right w:w="85" w:type="dxa"/>
            </w:tcMar>
          </w:tcPr>
          <w:p w14:paraId="50A34C04" w14:textId="6CD46C35" w:rsidR="00AA01B1" w:rsidRPr="001B7F3B" w:rsidRDefault="00AA01B1" w:rsidP="00EC688F">
            <w:pPr>
              <w:rPr>
                <w:sz w:val="28"/>
                <w:szCs w:val="28"/>
              </w:rPr>
            </w:pPr>
          </w:p>
        </w:tc>
      </w:tr>
    </w:tbl>
    <w:p w14:paraId="623BA8EA" w14:textId="25CBFF70" w:rsidR="00ED09C9" w:rsidRDefault="00ED09C9" w:rsidP="00ED09C9">
      <w:pPr>
        <w:pStyle w:val="BodyText"/>
        <w:spacing w:before="8"/>
        <w:ind w:left="794" w:right="454"/>
        <w:jc w:val="both"/>
        <w:rPr>
          <w:rFonts w:ascii="Times New Roman"/>
          <w:sz w:val="28"/>
          <w:szCs w:val="28"/>
        </w:rPr>
      </w:pPr>
    </w:p>
    <w:p w14:paraId="4E6C01F5" w14:textId="55A378DD" w:rsidR="00ED09C9" w:rsidRPr="00ED09C9" w:rsidRDefault="00ED09C9" w:rsidP="00ED09C9">
      <w:pPr>
        <w:pStyle w:val="BodyText"/>
        <w:spacing w:before="8"/>
        <w:ind w:left="794" w:right="454"/>
        <w:jc w:val="both"/>
        <w:rPr>
          <w:rFonts w:ascii="Times New Roman"/>
          <w:sz w:val="28"/>
          <w:szCs w:val="28"/>
        </w:rPr>
      </w:pPr>
    </w:p>
    <w:p w14:paraId="2093F08B" w14:textId="77777777" w:rsidR="00ED09C9" w:rsidRPr="00ED09C9" w:rsidRDefault="00ED09C9" w:rsidP="00ED09C9">
      <w:pPr>
        <w:pStyle w:val="BodyText"/>
        <w:spacing w:before="8"/>
        <w:ind w:left="794" w:right="454"/>
        <w:jc w:val="both"/>
        <w:rPr>
          <w:rFonts w:ascii="Times New Roman"/>
          <w:sz w:val="28"/>
          <w:szCs w:val="28"/>
        </w:rPr>
      </w:pPr>
    </w:p>
    <w:sectPr w:rsidR="00ED09C9" w:rsidRPr="00ED09C9" w:rsidSect="004A3566">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6C56" w14:textId="77777777" w:rsidR="000A58A7" w:rsidRDefault="000A58A7" w:rsidP="004A3566">
      <w:r>
        <w:separator/>
      </w:r>
    </w:p>
  </w:endnote>
  <w:endnote w:type="continuationSeparator" w:id="0">
    <w:p w14:paraId="76D7C469" w14:textId="77777777" w:rsidR="000A58A7" w:rsidRDefault="000A58A7" w:rsidP="004A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F5CD" w14:textId="77777777" w:rsidR="00203B39" w:rsidRDefault="0020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9C76" w14:textId="77777777" w:rsidR="00203B39" w:rsidRDefault="00203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6DCB" w14:textId="77777777" w:rsidR="00203B39" w:rsidRDefault="0020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D735" w14:textId="77777777" w:rsidR="000A58A7" w:rsidRDefault="000A58A7" w:rsidP="004A3566">
      <w:r>
        <w:separator/>
      </w:r>
    </w:p>
  </w:footnote>
  <w:footnote w:type="continuationSeparator" w:id="0">
    <w:p w14:paraId="2B58C289" w14:textId="77777777" w:rsidR="000A58A7" w:rsidRDefault="000A58A7" w:rsidP="004A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0921" w14:textId="77777777" w:rsidR="00203B39" w:rsidRDefault="0020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8447" w14:textId="57070ADF" w:rsidR="004A3566" w:rsidRDefault="00000000" w:rsidP="003D3FD0">
    <w:pPr>
      <w:pStyle w:val="Header"/>
      <w:jc w:val="right"/>
    </w:pPr>
    <w:sdt>
      <w:sdtPr>
        <w:id w:val="-2005815821"/>
        <w:docPartObj>
          <w:docPartGallery w:val="Watermarks"/>
          <w:docPartUnique/>
        </w:docPartObj>
      </w:sdtPr>
      <w:sdtContent>
        <w:r>
          <w:rPr>
            <w:noProof/>
          </w:rPr>
          <w:pict w14:anchorId="44EF2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50471027"/>
        <w:docPartObj>
          <w:docPartGallery w:val="Page Numbers (Top of Page)"/>
          <w:docPartUnique/>
        </w:docPartObj>
      </w:sdtPr>
      <w:sdtEndPr>
        <w:rPr>
          <w:noProof/>
        </w:rPr>
      </w:sdtEndPr>
      <w:sdtContent>
        <w:r w:rsidR="003D3FD0">
          <w:rPr>
            <w:noProof/>
          </w:rPr>
          <w:drawing>
            <wp:anchor distT="0" distB="0" distL="114300" distR="114300" simplePos="0" relativeHeight="251657216" behindDoc="0" locked="0" layoutInCell="1" allowOverlap="1" wp14:anchorId="02FB204B" wp14:editId="5EA24A3E">
              <wp:simplePos x="0" y="0"/>
              <wp:positionH relativeFrom="column">
                <wp:posOffset>2178050</wp:posOffset>
              </wp:positionH>
              <wp:positionV relativeFrom="paragraph">
                <wp:posOffset>-142875</wp:posOffset>
              </wp:positionV>
              <wp:extent cx="2219325" cy="3962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96240"/>
                      </a:xfrm>
                      <a:prstGeom prst="rect">
                        <a:avLst/>
                      </a:prstGeom>
                      <a:noFill/>
                    </pic:spPr>
                  </pic:pic>
                </a:graphicData>
              </a:graphic>
            </wp:anchor>
          </w:drawing>
        </w:r>
        <w:r w:rsidR="004A3566">
          <w:fldChar w:fldCharType="begin"/>
        </w:r>
        <w:r w:rsidR="004A3566">
          <w:instrText xml:space="preserve"> PAGE   \* MERGEFORMAT </w:instrText>
        </w:r>
        <w:r w:rsidR="004A3566">
          <w:fldChar w:fldCharType="separate"/>
        </w:r>
        <w:r w:rsidR="004A3566">
          <w:rPr>
            <w:noProof/>
          </w:rPr>
          <w:t>2</w:t>
        </w:r>
        <w:r w:rsidR="004A3566">
          <w:rPr>
            <w:noProof/>
          </w:rPr>
          <w:fldChar w:fldCharType="end"/>
        </w:r>
      </w:sdtContent>
    </w:sdt>
  </w:p>
  <w:p w14:paraId="450A9158" w14:textId="2C053539" w:rsidR="004A3566" w:rsidRDefault="004A3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3FFC" w14:textId="7752F788" w:rsidR="003D3FD0" w:rsidRPr="003D3FD0" w:rsidRDefault="003D3FD0" w:rsidP="003D3FD0">
    <w:pPr>
      <w:widowControl/>
      <w:tabs>
        <w:tab w:val="center" w:pos="4513"/>
        <w:tab w:val="right" w:pos="9026"/>
      </w:tabs>
      <w:autoSpaceDE/>
      <w:autoSpaceDN/>
      <w:jc w:val="center"/>
      <w:rPr>
        <w:rFonts w:eastAsia="Calibri"/>
        <w:b/>
        <w:bCs/>
        <w:color w:val="70AD47"/>
        <w:sz w:val="32"/>
        <w:szCs w:val="32"/>
        <w:lang w:eastAsia="en-US" w:bidi="ar-SA"/>
        <w14:textFill>
          <w14:solidFill>
            <w14:srgbClr w14:val="70AD47">
              <w14:lumMod w14:val="75000"/>
            </w14:srgbClr>
          </w14:solidFill>
        </w14:textFill>
      </w:rPr>
    </w:pPr>
    <w:bookmarkStart w:id="2" w:name="_Hlk127089297"/>
    <w:bookmarkStart w:id="3" w:name="_Hlk127089298"/>
    <w:bookmarkStart w:id="4" w:name="_Hlk127089299"/>
    <w:bookmarkStart w:id="5" w:name="_Hlk127089300"/>
    <w:bookmarkStart w:id="6" w:name="_Hlk127089301"/>
    <w:bookmarkStart w:id="7" w:name="_Hlk127089302"/>
    <w:bookmarkStart w:id="8" w:name="_Hlk127089303"/>
    <w:bookmarkStart w:id="9" w:name="_Hlk127089304"/>
    <w:bookmarkStart w:id="10" w:name="_Hlk127089305"/>
    <w:bookmarkStart w:id="11" w:name="_Hlk127089306"/>
    <w:r w:rsidRPr="003D3FD0">
      <w:rPr>
        <w:rFonts w:eastAsia="Calibri"/>
        <w:b/>
        <w:bCs/>
        <w:color w:val="70AD47"/>
        <w:sz w:val="32"/>
        <w:szCs w:val="32"/>
        <w:lang w:eastAsia="en-US" w:bidi="ar-SA"/>
        <w14:textFill>
          <w14:solidFill>
            <w14:srgbClr w14:val="70AD47">
              <w14:lumMod w14:val="75000"/>
            </w14:srgbClr>
          </w14:solidFill>
        </w14:textFill>
      </w:rPr>
      <w:t>Oakthorpe, Donisthorpe &amp; Acresford Parish Council</w:t>
    </w:r>
    <w:bookmarkEnd w:id="2"/>
    <w:bookmarkEnd w:id="3"/>
    <w:bookmarkEnd w:id="4"/>
    <w:bookmarkEnd w:id="5"/>
    <w:bookmarkEnd w:id="6"/>
    <w:bookmarkEnd w:id="7"/>
    <w:bookmarkEnd w:id="8"/>
    <w:bookmarkEnd w:id="9"/>
    <w:bookmarkEnd w:id="10"/>
    <w:bookmarkEnd w:id="11"/>
  </w:p>
  <w:p w14:paraId="0E6DBD9C" w14:textId="44017A19" w:rsidR="004A3566" w:rsidRPr="007064C5" w:rsidRDefault="004A3566" w:rsidP="00706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2F8"/>
    <w:multiLevelType w:val="hybridMultilevel"/>
    <w:tmpl w:val="EF30A2F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2" w15:restartNumberingAfterBreak="0">
    <w:nsid w:val="2E024FDB"/>
    <w:multiLevelType w:val="hybridMultilevel"/>
    <w:tmpl w:val="D4347AAE"/>
    <w:lvl w:ilvl="0" w:tplc="C3BA7234">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4"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5"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620769841">
    <w:abstractNumId w:val="3"/>
  </w:num>
  <w:num w:numId="2" w16cid:durableId="1090077808">
    <w:abstractNumId w:val="5"/>
  </w:num>
  <w:num w:numId="3" w16cid:durableId="2035693045">
    <w:abstractNumId w:val="1"/>
  </w:num>
  <w:num w:numId="4" w16cid:durableId="332413420">
    <w:abstractNumId w:val="4"/>
  </w:num>
  <w:num w:numId="5" w16cid:durableId="1228684752">
    <w:abstractNumId w:val="0"/>
  </w:num>
  <w:num w:numId="6" w16cid:durableId="288124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083A0B"/>
    <w:rsid w:val="0009470C"/>
    <w:rsid w:val="000A58A7"/>
    <w:rsid w:val="0011258F"/>
    <w:rsid w:val="00144F22"/>
    <w:rsid w:val="00203B39"/>
    <w:rsid w:val="00344D52"/>
    <w:rsid w:val="003549C6"/>
    <w:rsid w:val="003D3FD0"/>
    <w:rsid w:val="0046152F"/>
    <w:rsid w:val="004A3566"/>
    <w:rsid w:val="004C2A45"/>
    <w:rsid w:val="006409D0"/>
    <w:rsid w:val="007064C5"/>
    <w:rsid w:val="007073FB"/>
    <w:rsid w:val="00723421"/>
    <w:rsid w:val="0078081B"/>
    <w:rsid w:val="007816A1"/>
    <w:rsid w:val="00783714"/>
    <w:rsid w:val="0084480A"/>
    <w:rsid w:val="0084757C"/>
    <w:rsid w:val="008812BD"/>
    <w:rsid w:val="00953513"/>
    <w:rsid w:val="00AA01B1"/>
    <w:rsid w:val="00B807DC"/>
    <w:rsid w:val="00C123F1"/>
    <w:rsid w:val="00CF1C49"/>
    <w:rsid w:val="00D2021E"/>
    <w:rsid w:val="00E75856"/>
    <w:rsid w:val="00E9691C"/>
    <w:rsid w:val="00ED09C9"/>
    <w:rsid w:val="00FE3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566"/>
    <w:pPr>
      <w:tabs>
        <w:tab w:val="center" w:pos="4513"/>
        <w:tab w:val="right" w:pos="9026"/>
      </w:tabs>
    </w:pPr>
  </w:style>
  <w:style w:type="character" w:customStyle="1" w:styleId="HeaderChar">
    <w:name w:val="Header Char"/>
    <w:basedOn w:val="DefaultParagraphFont"/>
    <w:link w:val="Header"/>
    <w:uiPriority w:val="99"/>
    <w:rsid w:val="004A3566"/>
    <w:rPr>
      <w:rFonts w:ascii="Arial" w:eastAsia="Arial" w:hAnsi="Arial" w:cs="Arial"/>
      <w:lang w:val="en-GB" w:eastAsia="en-GB" w:bidi="en-GB"/>
    </w:rPr>
  </w:style>
  <w:style w:type="paragraph" w:styleId="Footer">
    <w:name w:val="footer"/>
    <w:basedOn w:val="Normal"/>
    <w:link w:val="FooterChar"/>
    <w:uiPriority w:val="99"/>
    <w:unhideWhenUsed/>
    <w:rsid w:val="004A3566"/>
    <w:pPr>
      <w:tabs>
        <w:tab w:val="center" w:pos="4513"/>
        <w:tab w:val="right" w:pos="9026"/>
      </w:tabs>
    </w:pPr>
  </w:style>
  <w:style w:type="character" w:customStyle="1" w:styleId="FooterChar">
    <w:name w:val="Footer Char"/>
    <w:basedOn w:val="DefaultParagraphFont"/>
    <w:link w:val="Footer"/>
    <w:uiPriority w:val="99"/>
    <w:rsid w:val="004A3566"/>
    <w:rPr>
      <w:rFonts w:ascii="Arial" w:eastAsia="Arial" w:hAnsi="Arial" w:cs="Arial"/>
      <w:lang w:val="en-GB" w:eastAsia="en-GB" w:bidi="en-GB"/>
    </w:rPr>
  </w:style>
  <w:style w:type="table" w:customStyle="1" w:styleId="TableGrid1">
    <w:name w:val="Table Grid1"/>
    <w:basedOn w:val="TableNormal"/>
    <w:next w:val="TableGrid"/>
    <w:uiPriority w:val="39"/>
    <w:rsid w:val="00AA01B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D52"/>
    <w:rPr>
      <w:color w:val="0000FF" w:themeColor="hyperlink"/>
      <w:u w:val="single"/>
    </w:rPr>
  </w:style>
  <w:style w:type="character" w:styleId="UnresolvedMention">
    <w:name w:val="Unresolved Mention"/>
    <w:basedOn w:val="DefaultParagraphFont"/>
    <w:uiPriority w:val="99"/>
    <w:semiHidden/>
    <w:unhideWhenUsed/>
    <w:rsid w:val="0034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odapc.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2023-04-03T08:54:00Z</cp:lastPrinted>
  <dcterms:created xsi:type="dcterms:W3CDTF">2023-04-03T08:54:00Z</dcterms:created>
  <dcterms:modified xsi:type="dcterms:W3CDTF">2023-04-03T08:54:00Z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